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true" noChangeArrowheads="true"/>
                                </pic:cNvPicPr>
                              </pic:nvPicPr>
                              <pic:blipFill>
                                <a:blip r:embed="rId15" cstate="print">
                                  <a:extLst>
                                    <a:ext uri="{28A0092B-C50C-407E-A947-70E740481C1C}">
                                      <a14:useLocalDpi xmlns:a14="http://schemas.microsoft.com/office/drawing/2010/main" val="false"/>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true" noChangeArrowheads="true"/>
                                </pic:cNvPicPr>
                              </pic:nvPicPr>
                              <pic:blipFill>
                                <a:blip r:embed="rId16" cstate="print">
                                  <a:extLst>
                                    <a:ext uri="{28A0092B-C50C-407E-A947-70E740481C1C}">
                                      <a14:useLocalDpi xmlns:a14="http://schemas.microsoft.com/office/drawing/2010/main" val="false"/>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pPr>
        <w:pStyle w:val="50"/>
        <w:framePr w:w="9639" w:h="624" w:hRule="exact" w:hSpace="181" w:vSpace="181"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SCSF</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hint="eastAsia" w:ascii="黑体" w:hAnsi="黑体" w:eastAsia="黑体"/>
          <w:b w:val="0"/>
          <w:bCs w:val="0"/>
          <w:w w:val="100"/>
        </w:rPr>
      </w:pPr>
    </w:p>
    <w:p>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水产养殖调水用品 术语</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Water conditioning supplies for aquaculture — Terminology</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（本草案完成时间：2026年3月31日）</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中国水产学会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pPr>
        <w:pStyle w:val="91"/>
        <w:spacing w:after="360"/>
      </w:pPr>
      <w:bookmarkStart w:id="21" w:name="BookMark1"/>
      <w:bookmarkStart w:id="22" w:name="_Toc224905068"/>
      <w:bookmarkStart w:id="23" w:name="_Toc222845253"/>
      <w:r>
        <w:rPr>
          <w:rFonts w:hint="eastAsia"/>
          <w:spacing w:val="320"/>
        </w:rPr>
        <w:t>目</w:t>
      </w:r>
      <w:r>
        <w:rPr>
          <w:rFonts w:hint="eastAsia"/>
        </w:rPr>
        <w:t>次</w:t>
      </w:r>
    </w:p>
    <w:p>
      <w:pPr>
        <w:pStyle w:val="19"/>
        <w:tabs>
          <w:tab w:val="right" w:leader="dot" w:pos="9344"/>
        </w:tabs>
        <w:spacing w:after="0"/>
        <w:rPr>
          <w:rStyle w:val="32"/>
          <w:rFonts w:hint="eastAsia"/>
        </w:rPr>
      </w:pPr>
      <w:r>
        <w:rPr>
          <w:rStyle w:val="32"/>
        </w:rPr>
        <w:fldChar w:fldCharType="begin"/>
      </w:r>
      <w:r>
        <w:rPr>
          <w:rStyle w:val="32"/>
        </w:rPr>
        <w:instrText xml:space="preserve"> TOC \o "1-1" \h \t "标准文件_一级条标题,2,标准文件_附录一级条标题,2," </w:instrText>
      </w:r>
      <w:r>
        <w:rPr>
          <w:rStyle w:val="32"/>
        </w:rPr>
        <w:fldChar w:fldCharType="separate"/>
      </w:r>
      <w:r>
        <w:fldChar w:fldCharType="begin"/>
      </w:r>
      <w:r>
        <w:instrText xml:space="preserve"> HYPERLINK \l "_Toc226096992" </w:instrText>
      </w:r>
      <w:r>
        <w:fldChar w:fldCharType="separate"/>
      </w:r>
      <w:r>
        <w:rPr>
          <w:rStyle w:val="32"/>
          <w:rFonts w:hint="eastAsia"/>
        </w:rPr>
        <w:t>前言</w:t>
      </w:r>
      <w:r>
        <w:rPr>
          <w:rStyle w:val="32"/>
          <w:rFonts w:hint="eastAsia"/>
        </w:rPr>
        <w:tab/>
      </w:r>
      <w:r>
        <w:rPr>
          <w:rStyle w:val="32"/>
          <w:rFonts w:hint="eastAsia"/>
        </w:rPr>
        <w:fldChar w:fldCharType="begin"/>
      </w:r>
      <w:r>
        <w:rPr>
          <w:rStyle w:val="32"/>
          <w:rFonts w:hint="eastAsia"/>
        </w:rPr>
        <w:instrText xml:space="preserve"> </w:instrText>
      </w:r>
      <w:r>
        <w:rPr>
          <w:rStyle w:val="32"/>
        </w:rPr>
        <w:instrText xml:space="preserve">PAGEREF _Toc226096992 \h</w:instrText>
      </w:r>
      <w:r>
        <w:rPr>
          <w:rStyle w:val="32"/>
          <w:rFonts w:hint="eastAsia"/>
        </w:rPr>
        <w:instrText xml:space="preserve"> </w:instrText>
      </w:r>
      <w:r>
        <w:rPr>
          <w:rStyle w:val="32"/>
          <w:rFonts w:hint="eastAsia"/>
        </w:rPr>
        <w:fldChar w:fldCharType="separate"/>
      </w:r>
      <w:r>
        <w:rPr>
          <w:rStyle w:val="32"/>
        </w:rPr>
        <w:t>II</w:t>
      </w:r>
      <w:r>
        <w:rPr>
          <w:rStyle w:val="32"/>
          <w:rFonts w:hint="eastAsia"/>
        </w:rPr>
        <w:fldChar w:fldCharType="end"/>
      </w:r>
      <w:r>
        <w:rPr>
          <w:rStyle w:val="32"/>
          <w:rFonts w:hint="eastAsia"/>
        </w:rPr>
        <w:fldChar w:fldCharType="end"/>
      </w:r>
    </w:p>
    <w:p>
      <w:pPr>
        <w:pStyle w:val="19"/>
        <w:tabs>
          <w:tab w:val="right" w:leader="dot" w:pos="9344"/>
        </w:tabs>
        <w:spacing w:after="0"/>
        <w:rPr>
          <w:rStyle w:val="32"/>
          <w:rFonts w:hint="eastAsia"/>
        </w:rPr>
      </w:pPr>
      <w:r>
        <w:fldChar w:fldCharType="begin"/>
      </w:r>
      <w:r>
        <w:instrText xml:space="preserve"> HYPERLINK \l "_Toc226096993" </w:instrText>
      </w:r>
      <w:r>
        <w:fldChar w:fldCharType="separate"/>
      </w:r>
      <w:r>
        <w:rPr>
          <w:rStyle w:val="32"/>
          <w:rFonts w:hint="eastAsia"/>
        </w:rPr>
        <w:t>引言</w:t>
      </w:r>
      <w:r>
        <w:rPr>
          <w:rStyle w:val="32"/>
          <w:rFonts w:hint="eastAsia"/>
        </w:rPr>
        <w:tab/>
      </w:r>
      <w:r>
        <w:rPr>
          <w:rStyle w:val="32"/>
          <w:rFonts w:hint="eastAsia"/>
        </w:rPr>
        <w:fldChar w:fldCharType="begin"/>
      </w:r>
      <w:r>
        <w:rPr>
          <w:rStyle w:val="32"/>
          <w:rFonts w:hint="eastAsia"/>
        </w:rPr>
        <w:instrText xml:space="preserve"> </w:instrText>
      </w:r>
      <w:r>
        <w:rPr>
          <w:rStyle w:val="32"/>
        </w:rPr>
        <w:instrText xml:space="preserve">PAGEREF _Toc226096993 \h</w:instrText>
      </w:r>
      <w:r>
        <w:rPr>
          <w:rStyle w:val="32"/>
          <w:rFonts w:hint="eastAsia"/>
        </w:rPr>
        <w:instrText xml:space="preserve"> </w:instrText>
      </w:r>
      <w:r>
        <w:rPr>
          <w:rStyle w:val="32"/>
          <w:rFonts w:hint="eastAsia"/>
        </w:rPr>
        <w:fldChar w:fldCharType="separate"/>
      </w:r>
      <w:r>
        <w:rPr>
          <w:rStyle w:val="32"/>
        </w:rPr>
        <w:t>III</w:t>
      </w:r>
      <w:r>
        <w:rPr>
          <w:rStyle w:val="32"/>
          <w:rFonts w:hint="eastAsia"/>
        </w:rPr>
        <w:fldChar w:fldCharType="end"/>
      </w:r>
      <w:r>
        <w:rPr>
          <w:rStyle w:val="32"/>
          <w:rFonts w:hint="eastAsia"/>
        </w:rPr>
        <w:fldChar w:fldCharType="end"/>
      </w:r>
    </w:p>
    <w:p>
      <w:pPr>
        <w:pStyle w:val="19"/>
        <w:tabs>
          <w:tab w:val="right" w:leader="dot" w:pos="9344"/>
        </w:tabs>
        <w:spacing w:after="0"/>
        <w:rPr>
          <w:rStyle w:val="32"/>
          <w:rFonts w:hint="eastAsia"/>
        </w:rPr>
      </w:pPr>
      <w:r>
        <w:fldChar w:fldCharType="begin"/>
      </w:r>
      <w:r>
        <w:instrText xml:space="preserve"> HYPERLINK \l "_Toc226096994" </w:instrText>
      </w:r>
      <w:r>
        <w:fldChar w:fldCharType="separate"/>
      </w:r>
      <w:r>
        <w:rPr>
          <w:rStyle w:val="32"/>
          <w:rFonts w:hint="eastAsia"/>
        </w:rPr>
        <w:t>1 范围</w:t>
      </w:r>
      <w:r>
        <w:rPr>
          <w:rStyle w:val="32"/>
          <w:rFonts w:hint="eastAsia"/>
        </w:rPr>
        <w:tab/>
      </w:r>
      <w:r>
        <w:rPr>
          <w:rStyle w:val="32"/>
          <w:rFonts w:hint="eastAsia"/>
        </w:rPr>
        <w:fldChar w:fldCharType="begin"/>
      </w:r>
      <w:r>
        <w:rPr>
          <w:rStyle w:val="32"/>
          <w:rFonts w:hint="eastAsia"/>
        </w:rPr>
        <w:instrText xml:space="preserve"> </w:instrText>
      </w:r>
      <w:r>
        <w:rPr>
          <w:rStyle w:val="32"/>
        </w:rPr>
        <w:instrText xml:space="preserve">PAGEREF _Toc226096994 \h</w:instrText>
      </w:r>
      <w:r>
        <w:rPr>
          <w:rStyle w:val="32"/>
          <w:rFonts w:hint="eastAsia"/>
        </w:rPr>
        <w:instrText xml:space="preserve"> </w:instrText>
      </w:r>
      <w:r>
        <w:rPr>
          <w:rStyle w:val="32"/>
          <w:rFonts w:hint="eastAsia"/>
        </w:rPr>
        <w:fldChar w:fldCharType="separate"/>
      </w:r>
      <w:r>
        <w:rPr>
          <w:rStyle w:val="32"/>
        </w:rPr>
        <w:t>1</w:t>
      </w:r>
      <w:r>
        <w:rPr>
          <w:rStyle w:val="32"/>
          <w:rFonts w:hint="eastAsia"/>
        </w:rPr>
        <w:fldChar w:fldCharType="end"/>
      </w:r>
      <w:r>
        <w:rPr>
          <w:rStyle w:val="32"/>
          <w:rFonts w:hint="eastAsia"/>
        </w:rPr>
        <w:fldChar w:fldCharType="end"/>
      </w:r>
    </w:p>
    <w:p>
      <w:pPr>
        <w:pStyle w:val="19"/>
        <w:tabs>
          <w:tab w:val="right" w:leader="dot" w:pos="9344"/>
        </w:tabs>
        <w:spacing w:after="0"/>
        <w:rPr>
          <w:rStyle w:val="32"/>
          <w:rFonts w:hint="eastAsia"/>
        </w:rPr>
      </w:pPr>
      <w:r>
        <w:fldChar w:fldCharType="begin"/>
      </w:r>
      <w:r>
        <w:instrText xml:space="preserve"> HYPERLINK \l "_Toc226096995" </w:instrText>
      </w:r>
      <w:r>
        <w:fldChar w:fldCharType="separate"/>
      </w:r>
      <w:r>
        <w:rPr>
          <w:rStyle w:val="32"/>
          <w:rFonts w:hint="eastAsia"/>
        </w:rPr>
        <w:t>2 规范性引用文件</w:t>
      </w:r>
      <w:r>
        <w:rPr>
          <w:rStyle w:val="32"/>
          <w:rFonts w:hint="eastAsia"/>
        </w:rPr>
        <w:tab/>
      </w:r>
      <w:r>
        <w:rPr>
          <w:rStyle w:val="32"/>
          <w:rFonts w:hint="eastAsia"/>
        </w:rPr>
        <w:fldChar w:fldCharType="begin"/>
      </w:r>
      <w:r>
        <w:rPr>
          <w:rStyle w:val="32"/>
          <w:rFonts w:hint="eastAsia"/>
        </w:rPr>
        <w:instrText xml:space="preserve"> </w:instrText>
      </w:r>
      <w:r>
        <w:rPr>
          <w:rStyle w:val="32"/>
        </w:rPr>
        <w:instrText xml:space="preserve">PAGEREF _Toc226096995 \h</w:instrText>
      </w:r>
      <w:r>
        <w:rPr>
          <w:rStyle w:val="32"/>
          <w:rFonts w:hint="eastAsia"/>
        </w:rPr>
        <w:instrText xml:space="preserve"> </w:instrText>
      </w:r>
      <w:r>
        <w:rPr>
          <w:rStyle w:val="32"/>
          <w:rFonts w:hint="eastAsia"/>
        </w:rPr>
        <w:fldChar w:fldCharType="separate"/>
      </w:r>
      <w:r>
        <w:rPr>
          <w:rStyle w:val="32"/>
        </w:rPr>
        <w:t>1</w:t>
      </w:r>
      <w:r>
        <w:rPr>
          <w:rStyle w:val="32"/>
          <w:rFonts w:hint="eastAsia"/>
        </w:rPr>
        <w:fldChar w:fldCharType="end"/>
      </w:r>
      <w:r>
        <w:rPr>
          <w:rStyle w:val="32"/>
          <w:rFonts w:hint="eastAsia"/>
        </w:rPr>
        <w:fldChar w:fldCharType="end"/>
      </w:r>
    </w:p>
    <w:p>
      <w:pPr>
        <w:pStyle w:val="19"/>
        <w:tabs>
          <w:tab w:val="right" w:leader="dot" w:pos="9344"/>
        </w:tabs>
        <w:spacing w:after="0"/>
        <w:rPr>
          <w:rStyle w:val="32"/>
          <w:rFonts w:hint="eastAsia"/>
        </w:rPr>
      </w:pPr>
      <w:r>
        <w:fldChar w:fldCharType="begin"/>
      </w:r>
      <w:r>
        <w:instrText xml:space="preserve"> HYPERLINK \l "_Toc226096996" </w:instrText>
      </w:r>
      <w:r>
        <w:fldChar w:fldCharType="separate"/>
      </w:r>
      <w:r>
        <w:rPr>
          <w:rStyle w:val="32"/>
          <w:rFonts w:hint="eastAsia"/>
        </w:rPr>
        <w:t>3 基础术语</w:t>
      </w:r>
      <w:r>
        <w:rPr>
          <w:rStyle w:val="32"/>
          <w:rFonts w:hint="eastAsia"/>
        </w:rPr>
        <w:tab/>
      </w:r>
      <w:r>
        <w:rPr>
          <w:rStyle w:val="32"/>
          <w:rFonts w:hint="eastAsia"/>
        </w:rPr>
        <w:fldChar w:fldCharType="begin"/>
      </w:r>
      <w:r>
        <w:rPr>
          <w:rStyle w:val="32"/>
          <w:rFonts w:hint="eastAsia"/>
        </w:rPr>
        <w:instrText xml:space="preserve"> </w:instrText>
      </w:r>
      <w:r>
        <w:rPr>
          <w:rStyle w:val="32"/>
        </w:rPr>
        <w:instrText xml:space="preserve">PAGEREF _Toc226096996 \h</w:instrText>
      </w:r>
      <w:r>
        <w:rPr>
          <w:rStyle w:val="32"/>
          <w:rFonts w:hint="eastAsia"/>
        </w:rPr>
        <w:instrText xml:space="preserve"> </w:instrText>
      </w:r>
      <w:r>
        <w:rPr>
          <w:rStyle w:val="32"/>
          <w:rFonts w:hint="eastAsia"/>
        </w:rPr>
        <w:fldChar w:fldCharType="separate"/>
      </w:r>
      <w:r>
        <w:rPr>
          <w:rStyle w:val="32"/>
        </w:rPr>
        <w:t>1</w:t>
      </w:r>
      <w:r>
        <w:rPr>
          <w:rStyle w:val="32"/>
          <w:rFonts w:hint="eastAsia"/>
        </w:rPr>
        <w:fldChar w:fldCharType="end"/>
      </w:r>
      <w:r>
        <w:rPr>
          <w:rStyle w:val="32"/>
          <w:rFonts w:hint="eastAsia"/>
        </w:rPr>
        <w:fldChar w:fldCharType="end"/>
      </w:r>
    </w:p>
    <w:p>
      <w:pPr>
        <w:pStyle w:val="19"/>
        <w:tabs>
          <w:tab w:val="right" w:leader="dot" w:pos="9344"/>
        </w:tabs>
        <w:spacing w:after="0"/>
        <w:rPr>
          <w:rStyle w:val="32"/>
          <w:rFonts w:hint="eastAsia"/>
        </w:rPr>
      </w:pPr>
      <w:r>
        <w:fldChar w:fldCharType="begin"/>
      </w:r>
      <w:r>
        <w:instrText xml:space="preserve"> HYPERLINK \l "_Toc226096997" </w:instrText>
      </w:r>
      <w:r>
        <w:fldChar w:fldCharType="separate"/>
      </w:r>
      <w:r>
        <w:rPr>
          <w:rStyle w:val="32"/>
          <w:rFonts w:hint="eastAsia"/>
        </w:rPr>
        <w:t>4 按功能分类</w:t>
      </w:r>
      <w:r>
        <w:rPr>
          <w:rStyle w:val="32"/>
          <w:rFonts w:hint="eastAsia"/>
        </w:rPr>
        <w:tab/>
      </w:r>
      <w:r>
        <w:rPr>
          <w:rStyle w:val="32"/>
          <w:rFonts w:hint="eastAsia"/>
        </w:rPr>
        <w:fldChar w:fldCharType="begin"/>
      </w:r>
      <w:r>
        <w:rPr>
          <w:rStyle w:val="32"/>
          <w:rFonts w:hint="eastAsia"/>
        </w:rPr>
        <w:instrText xml:space="preserve"> </w:instrText>
      </w:r>
      <w:r>
        <w:rPr>
          <w:rStyle w:val="32"/>
        </w:rPr>
        <w:instrText xml:space="preserve">PAGEREF _Toc226096997 \h</w:instrText>
      </w:r>
      <w:r>
        <w:rPr>
          <w:rStyle w:val="32"/>
          <w:rFonts w:hint="eastAsia"/>
        </w:rPr>
        <w:instrText xml:space="preserve"> </w:instrText>
      </w:r>
      <w:r>
        <w:rPr>
          <w:rStyle w:val="32"/>
          <w:rFonts w:hint="eastAsia"/>
        </w:rPr>
        <w:fldChar w:fldCharType="separate"/>
      </w:r>
      <w:r>
        <w:rPr>
          <w:rStyle w:val="32"/>
        </w:rPr>
        <w:t>1</w:t>
      </w:r>
      <w:r>
        <w:rPr>
          <w:rStyle w:val="32"/>
          <w:rFonts w:hint="eastAsia"/>
        </w:rPr>
        <w:fldChar w:fldCharType="end"/>
      </w:r>
      <w:r>
        <w:rPr>
          <w:rStyle w:val="32"/>
          <w:rFonts w:hint="eastAsia"/>
        </w:rPr>
        <w:fldChar w:fldCharType="end"/>
      </w:r>
    </w:p>
    <w:p>
      <w:pPr>
        <w:pStyle w:val="19"/>
        <w:tabs>
          <w:tab w:val="right" w:leader="dot" w:pos="9344"/>
        </w:tabs>
        <w:spacing w:after="0"/>
        <w:rPr>
          <w:rStyle w:val="32"/>
          <w:rFonts w:hint="eastAsia"/>
        </w:rPr>
      </w:pPr>
      <w:r>
        <w:fldChar w:fldCharType="begin"/>
      </w:r>
      <w:r>
        <w:instrText xml:space="preserve"> HYPERLINK \l "_Toc226096998" </w:instrText>
      </w:r>
      <w:r>
        <w:fldChar w:fldCharType="separate"/>
      </w:r>
      <w:r>
        <w:rPr>
          <w:rStyle w:val="32"/>
          <w:rFonts w:hint="eastAsia"/>
        </w:rPr>
        <w:t>5 按原料分类</w:t>
      </w:r>
      <w:r>
        <w:rPr>
          <w:rStyle w:val="32"/>
          <w:rFonts w:hint="eastAsia"/>
        </w:rPr>
        <w:tab/>
      </w:r>
      <w:r>
        <w:rPr>
          <w:rStyle w:val="32"/>
          <w:rFonts w:hint="eastAsia"/>
        </w:rPr>
        <w:fldChar w:fldCharType="begin"/>
      </w:r>
      <w:r>
        <w:rPr>
          <w:rStyle w:val="32"/>
          <w:rFonts w:hint="eastAsia"/>
        </w:rPr>
        <w:instrText xml:space="preserve"> </w:instrText>
      </w:r>
      <w:r>
        <w:rPr>
          <w:rStyle w:val="32"/>
        </w:rPr>
        <w:instrText xml:space="preserve">PAGEREF _Toc226096998 \h</w:instrText>
      </w:r>
      <w:r>
        <w:rPr>
          <w:rStyle w:val="32"/>
          <w:rFonts w:hint="eastAsia"/>
        </w:rPr>
        <w:instrText xml:space="preserve"> </w:instrText>
      </w:r>
      <w:r>
        <w:rPr>
          <w:rStyle w:val="32"/>
          <w:rFonts w:hint="eastAsia"/>
        </w:rPr>
        <w:fldChar w:fldCharType="separate"/>
      </w:r>
      <w:r>
        <w:rPr>
          <w:rStyle w:val="32"/>
        </w:rPr>
        <w:t>2</w:t>
      </w:r>
      <w:r>
        <w:rPr>
          <w:rStyle w:val="32"/>
          <w:rFonts w:hint="eastAsia"/>
        </w:rPr>
        <w:fldChar w:fldCharType="end"/>
      </w:r>
      <w:r>
        <w:rPr>
          <w:rStyle w:val="32"/>
          <w:rFonts w:hint="eastAsia"/>
        </w:rPr>
        <w:fldChar w:fldCharType="end"/>
      </w:r>
    </w:p>
    <w:p>
      <w:pPr>
        <w:pStyle w:val="19"/>
        <w:tabs>
          <w:tab w:val="right" w:leader="dot" w:pos="9344"/>
        </w:tabs>
        <w:spacing w:after="0"/>
        <w:rPr>
          <w:rStyle w:val="32"/>
          <w:rFonts w:hint="eastAsia"/>
        </w:rPr>
      </w:pPr>
      <w:r>
        <w:fldChar w:fldCharType="begin"/>
      </w:r>
      <w:r>
        <w:instrText xml:space="preserve"> HYPERLINK \l "_Toc226096999" </w:instrText>
      </w:r>
      <w:r>
        <w:fldChar w:fldCharType="separate"/>
      </w:r>
      <w:r>
        <w:rPr>
          <w:rStyle w:val="32"/>
          <w:rFonts w:hint="eastAsia"/>
        </w:rPr>
        <w:t>6 性能与检测</w:t>
      </w:r>
      <w:r>
        <w:rPr>
          <w:rStyle w:val="32"/>
          <w:rFonts w:hint="eastAsia"/>
        </w:rPr>
        <w:tab/>
      </w:r>
      <w:r>
        <w:rPr>
          <w:rStyle w:val="32"/>
          <w:rFonts w:hint="eastAsia"/>
        </w:rPr>
        <w:fldChar w:fldCharType="begin"/>
      </w:r>
      <w:r>
        <w:rPr>
          <w:rStyle w:val="32"/>
          <w:rFonts w:hint="eastAsia"/>
        </w:rPr>
        <w:instrText xml:space="preserve"> </w:instrText>
      </w:r>
      <w:r>
        <w:rPr>
          <w:rStyle w:val="32"/>
        </w:rPr>
        <w:instrText xml:space="preserve">PAGEREF _Toc226096999 \h</w:instrText>
      </w:r>
      <w:r>
        <w:rPr>
          <w:rStyle w:val="32"/>
          <w:rFonts w:hint="eastAsia"/>
        </w:rPr>
        <w:instrText xml:space="preserve"> </w:instrText>
      </w:r>
      <w:r>
        <w:rPr>
          <w:rStyle w:val="32"/>
          <w:rFonts w:hint="eastAsia"/>
        </w:rPr>
        <w:fldChar w:fldCharType="separate"/>
      </w:r>
      <w:r>
        <w:rPr>
          <w:rStyle w:val="32"/>
        </w:rPr>
        <w:t>2</w:t>
      </w:r>
      <w:r>
        <w:rPr>
          <w:rStyle w:val="32"/>
          <w:rFonts w:hint="eastAsia"/>
        </w:rPr>
        <w:fldChar w:fldCharType="end"/>
      </w:r>
      <w:r>
        <w:rPr>
          <w:rStyle w:val="32"/>
          <w:rFonts w:hint="eastAsia"/>
        </w:rPr>
        <w:fldChar w:fldCharType="end"/>
      </w:r>
    </w:p>
    <w:p>
      <w:pPr>
        <w:pStyle w:val="19"/>
        <w:tabs>
          <w:tab w:val="right" w:leader="dot" w:pos="9344"/>
        </w:tabs>
        <w:spacing w:after="0"/>
        <w:rPr>
          <w:rStyle w:val="32"/>
          <w:rFonts w:hint="eastAsia"/>
        </w:rPr>
      </w:pPr>
      <w:r>
        <w:fldChar w:fldCharType="begin"/>
      </w:r>
      <w:r>
        <w:instrText xml:space="preserve"> HYPERLINK \l "_Toc226097000" </w:instrText>
      </w:r>
      <w:r>
        <w:fldChar w:fldCharType="separate"/>
      </w:r>
      <w:r>
        <w:rPr>
          <w:rStyle w:val="32"/>
          <w:rFonts w:hint="eastAsia"/>
        </w:rPr>
        <w:t>参考文献</w:t>
      </w:r>
      <w:r>
        <w:rPr>
          <w:rStyle w:val="32"/>
          <w:rFonts w:hint="eastAsia"/>
        </w:rPr>
        <w:tab/>
      </w:r>
      <w:r>
        <w:rPr>
          <w:rStyle w:val="32"/>
          <w:rFonts w:hint="eastAsia"/>
        </w:rPr>
        <w:fldChar w:fldCharType="begin"/>
      </w:r>
      <w:r>
        <w:rPr>
          <w:rStyle w:val="32"/>
          <w:rFonts w:hint="eastAsia"/>
        </w:rPr>
        <w:instrText xml:space="preserve"> </w:instrText>
      </w:r>
      <w:r>
        <w:rPr>
          <w:rStyle w:val="32"/>
        </w:rPr>
        <w:instrText xml:space="preserve">PAGEREF _Toc226097000 \h</w:instrText>
      </w:r>
      <w:r>
        <w:rPr>
          <w:rStyle w:val="32"/>
          <w:rFonts w:hint="eastAsia"/>
        </w:rPr>
        <w:instrText xml:space="preserve"> </w:instrText>
      </w:r>
      <w:r>
        <w:rPr>
          <w:rStyle w:val="32"/>
          <w:rFonts w:hint="eastAsia"/>
        </w:rPr>
        <w:fldChar w:fldCharType="separate"/>
      </w:r>
      <w:r>
        <w:rPr>
          <w:rStyle w:val="32"/>
        </w:rPr>
        <w:t>4</w:t>
      </w:r>
      <w:r>
        <w:rPr>
          <w:rStyle w:val="32"/>
          <w:rFonts w:hint="eastAsia"/>
        </w:rPr>
        <w:fldChar w:fldCharType="end"/>
      </w:r>
      <w:r>
        <w:rPr>
          <w:rStyle w:val="32"/>
          <w:rFonts w:hint="eastAsia"/>
        </w:rPr>
        <w:fldChar w:fldCharType="end"/>
      </w:r>
    </w:p>
    <w:p>
      <w:pPr>
        <w:pStyle w:val="19"/>
        <w:tabs>
          <w:tab w:val="right" w:leader="dot" w:pos="9344"/>
        </w:tabs>
        <w:spacing w:after="0"/>
        <w:rPr>
          <w:rStyle w:val="32"/>
          <w:rFonts w:hint="eastAsia"/>
        </w:rPr>
      </w:pPr>
      <w:r>
        <w:fldChar w:fldCharType="begin"/>
      </w:r>
      <w:r>
        <w:instrText xml:space="preserve"> HYPERLINK \l "_Toc226097001" </w:instrText>
      </w:r>
      <w:r>
        <w:fldChar w:fldCharType="separate"/>
      </w:r>
      <w:r>
        <w:rPr>
          <w:rStyle w:val="32"/>
          <w:rFonts w:hint="eastAsia"/>
        </w:rPr>
        <w:t>索引</w:t>
      </w:r>
      <w:r>
        <w:rPr>
          <w:rStyle w:val="32"/>
          <w:rFonts w:hint="eastAsia"/>
        </w:rPr>
        <w:tab/>
      </w:r>
      <w:r>
        <w:rPr>
          <w:rStyle w:val="32"/>
          <w:rFonts w:hint="eastAsia"/>
        </w:rPr>
        <w:fldChar w:fldCharType="begin"/>
      </w:r>
      <w:r>
        <w:rPr>
          <w:rStyle w:val="32"/>
          <w:rFonts w:hint="eastAsia"/>
        </w:rPr>
        <w:instrText xml:space="preserve"> </w:instrText>
      </w:r>
      <w:r>
        <w:rPr>
          <w:rStyle w:val="32"/>
        </w:rPr>
        <w:instrText xml:space="preserve">PAGEREF _Toc226097001 \h</w:instrText>
      </w:r>
      <w:r>
        <w:rPr>
          <w:rStyle w:val="32"/>
          <w:rFonts w:hint="eastAsia"/>
        </w:rPr>
        <w:instrText xml:space="preserve"> </w:instrText>
      </w:r>
      <w:r>
        <w:rPr>
          <w:rStyle w:val="32"/>
          <w:rFonts w:hint="eastAsia"/>
        </w:rPr>
        <w:fldChar w:fldCharType="separate"/>
      </w:r>
      <w:r>
        <w:rPr>
          <w:rStyle w:val="32"/>
        </w:rPr>
        <w:t>5</w:t>
      </w:r>
      <w:r>
        <w:rPr>
          <w:rStyle w:val="32"/>
          <w:rFonts w:hint="eastAsia"/>
        </w:rPr>
        <w:fldChar w:fldCharType="end"/>
      </w:r>
      <w:r>
        <w:rPr>
          <w:rStyle w:val="32"/>
          <w:rFonts w:hint="eastAsia"/>
        </w:rPr>
        <w:fldChar w:fldCharType="end"/>
      </w:r>
    </w:p>
    <w:p>
      <w:pPr>
        <w:pStyle w:val="19"/>
        <w:tabs>
          <w:tab w:val="right" w:leader="dot" w:pos="9344"/>
        </w:tabs>
        <w:spacing w:after="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Style w:val="32"/>
        </w:rPr>
        <w:fldChar w:fldCharType="end"/>
      </w:r>
    </w:p>
    <w:bookmarkEnd w:id="21"/>
    <w:p>
      <w:pPr>
        <w:pStyle w:val="89"/>
        <w:spacing w:before="560" w:after="360" w:line="240" w:lineRule="auto"/>
      </w:pPr>
      <w:bookmarkStart w:id="24" w:name="_Toc226096992"/>
      <w:bookmarkStart w:id="25" w:name="BookMark2"/>
      <w:r>
        <w:rPr>
          <w:rFonts w:hint="eastAsia"/>
          <w:spacing w:val="320"/>
        </w:rPr>
        <w:t>前</w:t>
      </w:r>
      <w:r>
        <w:rPr>
          <w:rFonts w:hint="eastAsia"/>
        </w:rPr>
        <w:t>言</w:t>
      </w:r>
      <w:bookmarkEnd w:id="22"/>
      <w:bookmarkEnd w:id="23"/>
      <w:bookmarkEnd w:id="24"/>
    </w:p>
    <w:p>
      <w:pPr>
        <w:pStyle w:val="56"/>
        <w:spacing w:after="0" w:line="240" w:lineRule="auto"/>
        <w:ind w:firstLine="420"/>
      </w:pPr>
      <w:r>
        <w:rPr>
          <w:rFonts w:hint="eastAsia"/>
        </w:rPr>
        <w:t>本文件按照GB/T 1.1—2020《标准化工作导则  第1部分：标准化文件的结构和起草规则》的规定起草。</w:t>
      </w:r>
    </w:p>
    <w:p>
      <w:pPr>
        <w:pStyle w:val="56"/>
        <w:spacing w:after="0" w:line="240" w:lineRule="auto"/>
        <w:ind w:firstLine="420"/>
      </w:pPr>
      <w:r>
        <w:rPr>
          <w:rFonts w:hint="eastAsia"/>
        </w:rPr>
        <w:t>请注意本文件的某些内容可能涉及专利。本文件的发布机构不承担识别专利的责任。</w:t>
      </w:r>
    </w:p>
    <w:p>
      <w:pPr>
        <w:pStyle w:val="56"/>
        <w:spacing w:after="0" w:line="240" w:lineRule="auto"/>
        <w:ind w:firstLine="420"/>
      </w:pPr>
      <w:r>
        <w:rPr>
          <w:rFonts w:hint="eastAsia"/>
        </w:rPr>
        <w:t>本文件由全国水产技术推广总站提出。</w:t>
      </w:r>
    </w:p>
    <w:p>
      <w:pPr>
        <w:pStyle w:val="56"/>
        <w:spacing w:after="0" w:line="240" w:lineRule="auto"/>
        <w:ind w:firstLine="420"/>
      </w:pPr>
      <w:r>
        <w:rPr>
          <w:rFonts w:hint="eastAsia"/>
        </w:rPr>
        <w:t>本文件由中国水产学会归口。</w:t>
      </w:r>
    </w:p>
    <w:p>
      <w:pPr>
        <w:pStyle w:val="56"/>
        <w:spacing w:after="0" w:line="240" w:lineRule="auto"/>
        <w:ind w:firstLine="420"/>
        <w:rPr>
          <w:highlight w:val="yellow"/>
        </w:rPr>
      </w:pPr>
      <w:r>
        <w:rPr>
          <w:rFonts w:hint="eastAsia"/>
        </w:rPr>
        <w:t>本文件起草单位：。</w:t>
      </w:r>
    </w:p>
    <w:p>
      <w:pPr>
        <w:pStyle w:val="56"/>
        <w:spacing w:after="0" w:line="240" w:lineRule="auto"/>
        <w:ind w:firstLine="420"/>
      </w:pPr>
      <w:r>
        <w:rPr>
          <w:rFonts w:hint="eastAsia"/>
        </w:rPr>
        <w:t>本文件主要起草人：。</w:t>
      </w:r>
    </w:p>
    <w:p>
      <w:pPr>
        <w:pStyle w:val="56"/>
        <w:ind w:firstLine="420"/>
      </w:pPr>
    </w:p>
    <w:p>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5"/>
    <w:p>
      <w:pPr>
        <w:pStyle w:val="89"/>
        <w:spacing w:after="360" w:line="240" w:lineRule="auto"/>
      </w:pPr>
      <w:bookmarkStart w:id="26" w:name="_Toc224905069"/>
      <w:bookmarkStart w:id="27" w:name="_Toc222845254"/>
      <w:bookmarkStart w:id="28" w:name="_Toc226096993"/>
      <w:bookmarkStart w:id="29" w:name="BookMark3"/>
      <w:r>
        <w:rPr>
          <w:rFonts w:hint="eastAsia"/>
          <w:spacing w:val="320"/>
        </w:rPr>
        <w:t>引</w:t>
      </w:r>
      <w:r>
        <w:rPr>
          <w:rFonts w:hint="eastAsia"/>
        </w:rPr>
        <w:t>言</w:t>
      </w:r>
      <w:bookmarkEnd w:id="26"/>
      <w:bookmarkEnd w:id="27"/>
      <w:bookmarkEnd w:id="28"/>
    </w:p>
    <w:p>
      <w:pPr>
        <w:pStyle w:val="56"/>
        <w:spacing w:after="0" w:line="240" w:lineRule="auto"/>
        <w:ind w:firstLine="420"/>
      </w:pPr>
      <w:r>
        <w:rPr>
          <w:rFonts w:hint="eastAsia"/>
        </w:rPr>
        <w:t>当前，水产养殖调水用品相关定义缺乏统一标准，并且其生产、销售和使用环节也存在很多不规范之处，不仅导致行业内认知混乱、执行标准不一，而且可能会给水产养殖生产安全带来隐患。因此，亟需编制调水用品系列标准，其中术语标准作为基础核心，可统一行业内核心定义、规范表述，为后续各类标准的制定、实施提供统一依据，在此基础上，同步编制标签、质量要求、安全性评价技术规范、功能性评价技术规范等标准，用以全面确保调水用品的质量控制，保障水产养殖生产环节中调水用品的作用效果。</w:t>
      </w:r>
    </w:p>
    <w:p>
      <w:pPr>
        <w:pStyle w:val="56"/>
        <w:spacing w:after="0" w:line="240" w:lineRule="auto"/>
        <w:ind w:firstLine="420"/>
      </w:pPr>
      <w:r>
        <w:rPr>
          <w:rFonts w:hint="eastAsia"/>
        </w:rPr>
        <w:t>水产养殖调水用品标签目的在于描述水产养殖调水用品包装容器上或附于调水用品包装容器的，以文字、数字、图形、符号说明调水用品内容的一切说明物。</w:t>
      </w:r>
    </w:p>
    <w:p>
      <w:pPr>
        <w:pStyle w:val="56"/>
        <w:spacing w:after="0" w:line="240" w:lineRule="auto"/>
        <w:ind w:firstLine="420"/>
      </w:pPr>
      <w:r>
        <w:rPr>
          <w:rFonts w:hint="eastAsia"/>
        </w:rPr>
        <w:t>水产养殖调水用品质量要求分为两部分， 第1部分：化学类目的在于描述水产养殖化学类调水用品的质量要求，第2部分：生物类目的在于描述水产养殖生物类调水用品的质量要求。</w:t>
      </w:r>
    </w:p>
    <w:p>
      <w:pPr>
        <w:pStyle w:val="56"/>
        <w:spacing w:after="0" w:line="240" w:lineRule="auto"/>
        <w:ind w:firstLine="420"/>
      </w:pPr>
      <w:r>
        <w:rPr>
          <w:rFonts w:hint="eastAsia"/>
        </w:rPr>
        <w:t>水产养殖调水用品安全性评价技术规范分为两部分，第1部分：化学类目的在于描述水产养殖化学类调水用品的安全性评价技术规范，第2部分：生物类目的在于描述水产养殖生物类调水用品的安全性评价技术规范。</w:t>
      </w:r>
    </w:p>
    <w:p>
      <w:pPr>
        <w:pStyle w:val="56"/>
        <w:spacing w:after="0" w:line="240" w:lineRule="auto"/>
        <w:ind w:firstLine="420"/>
      </w:pPr>
      <w:r>
        <w:rPr>
          <w:rFonts w:hint="eastAsia"/>
        </w:rPr>
        <w:t>水产养殖调水用品功能性评价技术规范分为三部分，第1部分调节水质、底质理化指标类目的在于描述水产养殖调节水质、底质理化指标类的调水用品的功能评价试验技术规范，第2部分调节浮游生物、水生植物类目的在于描述水产养殖调节浮游生物和水生植物类的调水用品的功能评价试验技术规范，第3部分调节微生物类目的在于描述水产养殖微生物菌剂类调水用品的功能评价试验技术规范。</w:t>
      </w:r>
    </w:p>
    <w:p>
      <w:pPr>
        <w:pStyle w:val="56"/>
        <w:spacing w:after="0" w:line="240" w:lineRule="auto"/>
        <w:ind w:firstLine="420"/>
      </w:pPr>
      <w:r>
        <w:rPr>
          <w:rFonts w:hint="eastAsia"/>
        </w:rPr>
        <w:t>本文件为水产养殖调水用品系列标准的一部分，主要规定其术语内容。目的在于描述水产养殖调水用品的术语和定义。</w:t>
      </w: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9"/>
    <w:p>
      <w:pPr>
        <w:spacing w:line="20" w:lineRule="exact"/>
        <w:jc w:val="center"/>
        <w:rPr>
          <w:rFonts w:hint="eastAsia" w:ascii="黑体" w:hAnsi="黑体" w:eastAsia="黑体"/>
          <w:sz w:val="32"/>
          <w:szCs w:val="32"/>
        </w:rPr>
      </w:pPr>
      <w:bookmarkStart w:id="30" w:name="BookMark4"/>
    </w:p>
    <w:p>
      <w:pPr>
        <w:spacing w:line="20" w:lineRule="exact"/>
        <w:jc w:val="center"/>
        <w:rPr>
          <w:rFonts w:hint="eastAsia" w:ascii="黑体" w:hAnsi="黑体" w:eastAsia="黑体"/>
          <w:sz w:val="32"/>
          <w:szCs w:val="32"/>
        </w:rPr>
      </w:pPr>
    </w:p>
    <w:sdt>
      <w:sdtPr>
        <w:tag w:val="NEW_STAND_NAME"/>
        <w:id w:val="595910757"/>
        <w:lock w:val="sdtLocked"/>
        <w:placeholder>
          <w:docPart w:val="9C976E8FF64D45A1BD04C6968B3E6BBA"/>
        </w:placeholder>
      </w:sdtPr>
      <w:sdtContent>
        <w:p>
          <w:pPr>
            <w:pStyle w:val="177"/>
            <w:spacing w:before="2" w:beforeLines="1" w:after="528" w:afterLines="220"/>
            <w:rPr>
              <w:rFonts w:hint="eastAsia"/>
            </w:rPr>
          </w:pPr>
          <w:bookmarkStart w:id="31" w:name="NEW_STAND_NAME"/>
          <w:r>
            <w:rPr>
              <w:rFonts w:hint="eastAsia"/>
            </w:rPr>
            <w:t>水产养殖调水用品 术语</w:t>
          </w:r>
        </w:p>
      </w:sdtContent>
    </w:sdt>
    <w:bookmarkEnd w:id="31"/>
    <w:p>
      <w:pPr>
        <w:pStyle w:val="104"/>
        <w:spacing w:before="240" w:after="240" w:line="240" w:lineRule="auto"/>
      </w:pPr>
      <w:bookmarkStart w:id="32" w:name="_Toc26718930"/>
      <w:bookmarkStart w:id="33" w:name="_Toc17233325"/>
      <w:bookmarkStart w:id="34" w:name="_Toc26648465"/>
      <w:bookmarkStart w:id="35" w:name="_Toc224905070"/>
      <w:bookmarkStart w:id="36" w:name="_Toc26986530"/>
      <w:bookmarkStart w:id="37" w:name="_Toc17233333"/>
      <w:bookmarkStart w:id="38" w:name="_Toc24884218"/>
      <w:bookmarkStart w:id="39" w:name="_Toc226096994"/>
      <w:bookmarkStart w:id="40" w:name="_Toc24884211"/>
      <w:bookmarkStart w:id="41" w:name="_Toc26986771"/>
      <w:bookmarkStart w:id="42" w:name="_Toc222845255"/>
      <w:bookmarkStart w:id="43" w:name="_Toc97192964"/>
      <w:r>
        <w:rPr>
          <w:rFonts w:hint="eastAsia"/>
        </w:rPr>
        <w:t>范围</w:t>
      </w:r>
      <w:bookmarkEnd w:id="32"/>
      <w:bookmarkEnd w:id="33"/>
      <w:bookmarkEnd w:id="34"/>
      <w:bookmarkEnd w:id="35"/>
      <w:bookmarkEnd w:id="36"/>
      <w:bookmarkEnd w:id="37"/>
      <w:bookmarkEnd w:id="38"/>
      <w:bookmarkEnd w:id="39"/>
      <w:bookmarkEnd w:id="40"/>
      <w:bookmarkEnd w:id="41"/>
      <w:bookmarkEnd w:id="42"/>
      <w:bookmarkEnd w:id="43"/>
    </w:p>
    <w:p>
      <w:pPr>
        <w:pStyle w:val="56"/>
        <w:spacing w:after="0" w:line="240" w:lineRule="auto"/>
        <w:ind w:firstLine="420"/>
      </w:pPr>
      <w:bookmarkStart w:id="44" w:name="_Toc24884219"/>
      <w:bookmarkStart w:id="45" w:name="_Toc26648466"/>
      <w:bookmarkStart w:id="46" w:name="_Toc17233326"/>
      <w:bookmarkStart w:id="47" w:name="_Toc17233334"/>
      <w:bookmarkStart w:id="48" w:name="_Toc24884212"/>
      <w:r>
        <w:rPr>
          <w:rFonts w:hint="eastAsia"/>
        </w:rPr>
        <w:t>本文件界定了水产养殖调水用品的基础术语及按功能分类、按原料分类、性能与检测的术语和定义。</w:t>
      </w:r>
    </w:p>
    <w:p>
      <w:pPr>
        <w:pStyle w:val="56"/>
        <w:spacing w:after="0" w:line="240" w:lineRule="auto"/>
        <w:ind w:firstLine="420"/>
      </w:pPr>
      <w:r>
        <w:rPr>
          <w:rFonts w:hint="eastAsia"/>
        </w:rPr>
        <w:t>本文件适用于水产养殖用调水用品及其相关领域。</w:t>
      </w:r>
    </w:p>
    <w:p>
      <w:pPr>
        <w:pStyle w:val="104"/>
        <w:spacing w:before="240" w:after="240" w:line="240" w:lineRule="auto"/>
      </w:pPr>
      <w:bookmarkStart w:id="49" w:name="_Toc26986531"/>
      <w:bookmarkStart w:id="50" w:name="_Toc26986772"/>
      <w:bookmarkStart w:id="51" w:name="_Toc222845256"/>
      <w:bookmarkStart w:id="52" w:name="_Toc97192965"/>
      <w:bookmarkStart w:id="53" w:name="_Toc26718931"/>
      <w:bookmarkStart w:id="54" w:name="_Toc224905071"/>
      <w:bookmarkStart w:id="55" w:name="_Toc226096995"/>
      <w:r>
        <w:rPr>
          <w:rFonts w:hint="eastAsia"/>
        </w:rPr>
        <w:t>规范性引用文件</w:t>
      </w:r>
      <w:bookmarkEnd w:id="44"/>
      <w:bookmarkEnd w:id="45"/>
      <w:bookmarkEnd w:id="46"/>
      <w:bookmarkEnd w:id="47"/>
      <w:bookmarkEnd w:id="48"/>
      <w:bookmarkEnd w:id="49"/>
      <w:bookmarkEnd w:id="50"/>
      <w:bookmarkEnd w:id="51"/>
      <w:bookmarkEnd w:id="52"/>
      <w:bookmarkEnd w:id="53"/>
      <w:bookmarkEnd w:id="54"/>
      <w:bookmarkEnd w:id="55"/>
    </w:p>
    <w:sdt>
      <w:sdtPr>
        <w:rPr>
          <w:rFonts w:hint="eastAsia"/>
        </w:rPr>
        <w:id w:val="715848253"/>
        <w:placeholder>
          <w:docPart w:val="C077293D24E8406096194362AF20717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spacing w:after="0" w:line="240" w:lineRule="auto"/>
            <w:ind w:firstLine="420"/>
          </w:pPr>
          <w:r>
            <w:rPr>
              <w:rFonts w:hint="eastAsia"/>
            </w:rPr>
            <w:t>本文件没有规范性引用文件。</w:t>
          </w:r>
        </w:p>
      </w:sdtContent>
    </w:sdt>
    <w:p>
      <w:pPr>
        <w:pStyle w:val="104"/>
        <w:spacing w:before="240" w:after="240" w:line="240" w:lineRule="auto"/>
      </w:pPr>
      <w:bookmarkStart w:id="56" w:name="_Toc226096996"/>
      <w:bookmarkStart w:id="57" w:name="_Toc224905072"/>
      <w:r>
        <w:rPr>
          <w:rFonts w:hint="eastAsia"/>
        </w:rPr>
        <w:t>基础术语</w:t>
      </w:r>
      <w:bookmarkEnd w:id="56"/>
      <w:bookmarkEnd w:id="57"/>
    </w:p>
    <w:p>
      <w:pPr>
        <w:pStyle w:val="223"/>
        <w:spacing w:line="24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水产养殖调水用品</w:t>
      </w:r>
      <w:r>
        <w:rPr>
          <w:rFonts w:hint="eastAsia" w:ascii="黑体" w:hAnsi="黑体" w:eastAsia="黑体"/>
        </w:rPr>
        <w:fldChar w:fldCharType="begin"/>
      </w:r>
      <w:r>
        <w:instrText xml:space="preserve"> XE "</w:instrText>
      </w:r>
      <w:r>
        <w:rPr>
          <w:rFonts w:hint="eastAsia"/>
        </w:rPr>
        <w:instrText xml:space="preserve">水产养殖调水用品</w:instrText>
      </w:r>
      <w:r>
        <w:instrText xml:space="preserve">" </w:instrText>
      </w:r>
      <w:r>
        <w:rPr>
          <w:rFonts w:hint="eastAsia" w:ascii="黑体" w:hAnsi="黑体" w:eastAsia="黑体"/>
        </w:rPr>
        <w:fldChar w:fldCharType="end"/>
      </w:r>
      <w:r>
        <w:rPr>
          <w:rFonts w:hint="eastAsia" w:ascii="黑体" w:hAnsi="黑体" w:eastAsia="黑体"/>
        </w:rPr>
        <w:t>　water conditioning supplies for aquaculture</w:t>
      </w:r>
      <w:r>
        <w:rPr>
          <w:rFonts w:hint="eastAsia" w:ascii="黑体" w:hAnsi="黑体" w:eastAsia="黑体"/>
        </w:rPr>
        <w:fldChar w:fldCharType="begin"/>
      </w:r>
      <w:r>
        <w:instrText xml:space="preserve"> XE "</w:instrText>
      </w:r>
      <w:r>
        <w:rPr>
          <w:rFonts w:hint="eastAsia"/>
        </w:rPr>
        <w:instrText xml:space="preserve">water conditioning supplies for aquaculture</w:instrText>
      </w:r>
      <w:r>
        <w:instrText xml:space="preserve">" </w:instrText>
      </w:r>
      <w:r>
        <w:rPr>
          <w:rFonts w:hint="eastAsia" w:ascii="黑体" w:hAnsi="黑体" w:eastAsia="黑体"/>
        </w:rPr>
        <w:fldChar w:fldCharType="end"/>
      </w:r>
    </w:p>
    <w:p>
      <w:pPr>
        <w:pStyle w:val="223"/>
        <w:numPr>
          <w:ilvl w:val="0"/>
          <w:numId w:val="0"/>
        </w:numPr>
        <w:spacing w:line="240" w:lineRule="auto"/>
        <w:ind w:firstLine="420" w:firstLineChars="200"/>
        <w:rPr>
          <w:rFonts w:hint="eastAsia" w:hAnsi="宋体"/>
        </w:rPr>
      </w:pPr>
      <w:r>
        <w:rPr>
          <w:rFonts w:hint="eastAsia" w:hAnsi="宋体"/>
        </w:rPr>
        <w:t>用于调节养殖水体水质、底质的理化指标，或调节浮游动物、浮游植物、微生物和其他水生动植物的群落结构，改善水产养殖环境的物质，不</w:t>
      </w:r>
      <w:r>
        <w:rPr>
          <w:rFonts w:hint="eastAsia" w:hAnsi="宋体"/>
          <w:lang w:eastAsia="zh-CN"/>
        </w:rPr>
        <w:t>得用于</w:t>
      </w:r>
      <w:r>
        <w:rPr>
          <w:rFonts w:hint="eastAsia" w:hAnsi="宋体"/>
        </w:rPr>
        <w:t>预防、治疗、诊断水产养殖动物疾病。</w:t>
      </w:r>
    </w:p>
    <w:p>
      <w:pPr>
        <w:pStyle w:val="223"/>
        <w:spacing w:line="24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有效成分</w:t>
      </w:r>
      <w:r>
        <w:rPr>
          <w:rFonts w:hint="eastAsia" w:ascii="黑体" w:hAnsi="黑体" w:eastAsia="黑体"/>
        </w:rPr>
        <w:fldChar w:fldCharType="begin"/>
      </w:r>
      <w:r>
        <w:instrText xml:space="preserve"> XE "</w:instrText>
      </w:r>
      <w:r>
        <w:rPr>
          <w:rFonts w:hint="eastAsia"/>
        </w:rPr>
        <w:instrText xml:space="preserve">有效成分</w:instrText>
      </w:r>
      <w:r>
        <w:instrText xml:space="preserve">" </w:instrText>
      </w:r>
      <w:r>
        <w:rPr>
          <w:rFonts w:hint="eastAsia" w:ascii="黑体" w:hAnsi="黑体" w:eastAsia="黑体"/>
        </w:rPr>
        <w:fldChar w:fldCharType="end"/>
      </w:r>
      <w:r>
        <w:rPr>
          <w:rFonts w:hint="eastAsia" w:ascii="黑体" w:hAnsi="黑体" w:eastAsia="黑体"/>
        </w:rPr>
        <w:t>　active ingredient</w:t>
      </w:r>
      <w:r>
        <w:rPr>
          <w:rFonts w:hint="eastAsia" w:ascii="黑体" w:hAnsi="黑体" w:eastAsia="黑体"/>
        </w:rPr>
        <w:fldChar w:fldCharType="begin"/>
      </w:r>
      <w:r>
        <w:instrText xml:space="preserve"> XE "</w:instrText>
      </w:r>
      <w:r>
        <w:rPr>
          <w:rFonts w:hint="eastAsia"/>
        </w:rPr>
        <w:instrText xml:space="preserve">active ingredient</w:instrText>
      </w:r>
      <w:r>
        <w:instrText xml:space="preserve">" </w:instrText>
      </w:r>
      <w:r>
        <w:rPr>
          <w:rFonts w:hint="eastAsia" w:ascii="黑体" w:hAnsi="黑体" w:eastAsia="黑体"/>
        </w:rPr>
        <w:fldChar w:fldCharType="end"/>
      </w:r>
    </w:p>
    <w:p>
      <w:pPr>
        <w:pStyle w:val="223"/>
        <w:numPr>
          <w:ilvl w:val="0"/>
          <w:numId w:val="0"/>
        </w:numPr>
        <w:spacing w:line="240" w:lineRule="auto"/>
        <w:ind w:firstLine="420" w:firstLineChars="200"/>
        <w:rPr>
          <w:rFonts w:hint="eastAsia" w:hAnsi="宋体"/>
        </w:rPr>
      </w:pPr>
      <w:r>
        <w:rPr>
          <w:rFonts w:hint="eastAsia" w:hAnsi="宋体"/>
        </w:rPr>
        <w:t>水产养殖调水用品中发挥核心功能（如调节水质、底质、微生物、藻相、水生动植物群落结构）的一种或多种化学成分或生物组分。</w:t>
      </w:r>
    </w:p>
    <w:p>
      <w:pPr>
        <w:pStyle w:val="223"/>
        <w:spacing w:line="24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辅料</w:t>
      </w:r>
      <w:r>
        <w:rPr>
          <w:rFonts w:hint="eastAsia" w:ascii="黑体" w:hAnsi="黑体" w:eastAsia="黑体"/>
        </w:rPr>
        <w:fldChar w:fldCharType="begin"/>
      </w:r>
      <w:r>
        <w:instrText xml:space="preserve"> XE "</w:instrText>
      </w:r>
      <w:r>
        <w:rPr>
          <w:rFonts w:hint="eastAsia"/>
        </w:rPr>
        <w:instrText xml:space="preserve">辅料</w:instrText>
      </w:r>
      <w:r>
        <w:instrText xml:space="preserve">" </w:instrText>
      </w:r>
      <w:r>
        <w:rPr>
          <w:rFonts w:hint="eastAsia" w:ascii="黑体" w:hAnsi="黑体" w:eastAsia="黑体"/>
        </w:rPr>
        <w:fldChar w:fldCharType="end"/>
      </w:r>
      <w:r>
        <w:rPr>
          <w:rFonts w:hint="eastAsia" w:ascii="黑体" w:hAnsi="黑体" w:eastAsia="黑体"/>
        </w:rPr>
        <w:t>　adjuvant</w:t>
      </w:r>
      <w:r>
        <w:rPr>
          <w:rFonts w:hint="eastAsia" w:ascii="黑体" w:hAnsi="黑体" w:eastAsia="黑体"/>
        </w:rPr>
        <w:fldChar w:fldCharType="begin"/>
      </w:r>
      <w:r>
        <w:instrText xml:space="preserve"> XE "</w:instrText>
      </w:r>
      <w:r>
        <w:rPr>
          <w:rFonts w:hint="eastAsia"/>
        </w:rPr>
        <w:instrText xml:space="preserve">adjuvant</w:instrText>
      </w:r>
      <w:r>
        <w:instrText xml:space="preserve">" </w:instrText>
      </w:r>
      <w:r>
        <w:rPr>
          <w:rFonts w:hint="eastAsia" w:ascii="黑体" w:hAnsi="黑体" w:eastAsia="黑体"/>
        </w:rPr>
        <w:fldChar w:fldCharType="end"/>
      </w:r>
    </w:p>
    <w:p>
      <w:pPr>
        <w:pStyle w:val="223"/>
        <w:numPr>
          <w:ilvl w:val="0"/>
          <w:numId w:val="0"/>
        </w:numPr>
        <w:spacing w:line="240" w:lineRule="auto"/>
        <w:ind w:firstLine="420" w:firstLineChars="200"/>
        <w:rPr>
          <w:rFonts w:hint="eastAsia" w:hAnsi="宋体"/>
        </w:rPr>
      </w:pPr>
      <w:r>
        <w:rPr>
          <w:rFonts w:hint="eastAsia" w:hAnsi="宋体"/>
        </w:rPr>
        <w:t>在水产养殖调水用品中用于稀释有效成分浓度，或为改善产品稳定性、增强使用效果而添加的辅助性物质，本身不具备核心功能。</w:t>
      </w:r>
    </w:p>
    <w:p>
      <w:pPr>
        <w:pStyle w:val="223"/>
        <w:spacing w:line="24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载体</w:t>
      </w:r>
      <w:r>
        <w:rPr>
          <w:rFonts w:hint="eastAsia" w:ascii="黑体" w:hAnsi="黑体" w:eastAsia="黑体"/>
        </w:rPr>
        <w:fldChar w:fldCharType="begin"/>
      </w:r>
      <w:r>
        <w:instrText xml:space="preserve"> XE "</w:instrText>
      </w:r>
      <w:r>
        <w:rPr>
          <w:rFonts w:hint="eastAsia"/>
        </w:rPr>
        <w:instrText xml:space="preserve">载体</w:instrText>
      </w:r>
      <w:r>
        <w:instrText xml:space="preserve">" </w:instrText>
      </w:r>
      <w:r>
        <w:rPr>
          <w:rFonts w:hint="eastAsia" w:ascii="黑体" w:hAnsi="黑体" w:eastAsia="黑体"/>
        </w:rPr>
        <w:fldChar w:fldCharType="end"/>
      </w:r>
      <w:r>
        <w:rPr>
          <w:rFonts w:hint="eastAsia" w:ascii="黑体" w:hAnsi="黑体" w:eastAsia="黑体"/>
        </w:rPr>
        <w:t>　carrier</w:t>
      </w:r>
      <w:r>
        <w:rPr>
          <w:rFonts w:hint="eastAsia" w:ascii="黑体" w:hAnsi="黑体" w:eastAsia="黑体"/>
        </w:rPr>
        <w:fldChar w:fldCharType="begin"/>
      </w:r>
      <w:r>
        <w:instrText xml:space="preserve"> XE "</w:instrText>
      </w:r>
      <w:r>
        <w:rPr>
          <w:rFonts w:hint="eastAsia"/>
        </w:rPr>
        <w:instrText xml:space="preserve">carrier</w:instrText>
      </w:r>
      <w:r>
        <w:instrText xml:space="preserve">" </w:instrText>
      </w:r>
      <w:r>
        <w:rPr>
          <w:rFonts w:hint="eastAsia" w:ascii="黑体" w:hAnsi="黑体" w:eastAsia="黑体"/>
        </w:rPr>
        <w:fldChar w:fldCharType="end"/>
      </w:r>
    </w:p>
    <w:p>
      <w:pPr>
        <w:pStyle w:val="223"/>
        <w:numPr>
          <w:ilvl w:val="0"/>
          <w:numId w:val="0"/>
        </w:numPr>
        <w:spacing w:line="240" w:lineRule="auto"/>
        <w:ind w:firstLine="420" w:firstLineChars="200"/>
        <w:rPr>
          <w:rFonts w:hint="eastAsia" w:hAnsi="宋体"/>
        </w:rPr>
      </w:pPr>
      <w:r>
        <w:rPr>
          <w:rFonts w:hint="eastAsia" w:hAnsi="宋体"/>
        </w:rPr>
        <w:t>在水产养殖调水用品中用于承载或吸附有效成分，改善其物理性状（如流动性、分散性）的物质，本身不具备核心功能。</w:t>
      </w:r>
    </w:p>
    <w:p>
      <w:pPr>
        <w:pStyle w:val="223"/>
        <w:spacing w:line="24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养殖水体</w:t>
      </w:r>
      <w:r>
        <w:rPr>
          <w:rFonts w:hint="eastAsia" w:ascii="黑体" w:hAnsi="黑体" w:eastAsia="黑体"/>
        </w:rPr>
        <w:fldChar w:fldCharType="begin"/>
      </w:r>
      <w:r>
        <w:instrText xml:space="preserve"> XE "</w:instrText>
      </w:r>
      <w:r>
        <w:rPr>
          <w:rFonts w:hint="eastAsia"/>
        </w:rPr>
        <w:instrText xml:space="preserve">养殖水体</w:instrText>
      </w:r>
      <w:r>
        <w:instrText xml:space="preserve">" </w:instrText>
      </w:r>
      <w:r>
        <w:rPr>
          <w:rFonts w:hint="eastAsia" w:ascii="黑体" w:hAnsi="黑体" w:eastAsia="黑体"/>
        </w:rPr>
        <w:fldChar w:fldCharType="end"/>
      </w:r>
      <w:r>
        <w:rPr>
          <w:rFonts w:hint="eastAsia" w:ascii="黑体" w:hAnsi="黑体" w:eastAsia="黑体"/>
        </w:rPr>
        <w:t>　aquaculture water</w:t>
      </w:r>
      <w:r>
        <w:rPr>
          <w:rFonts w:hint="eastAsia" w:ascii="黑体" w:hAnsi="黑体" w:eastAsia="黑体"/>
        </w:rPr>
        <w:fldChar w:fldCharType="begin"/>
      </w:r>
      <w:r>
        <w:instrText xml:space="preserve"> XE "</w:instrText>
      </w:r>
      <w:r>
        <w:rPr>
          <w:rFonts w:hint="eastAsia"/>
        </w:rPr>
        <w:instrText xml:space="preserve">aquaculture water</w:instrText>
      </w:r>
      <w:r>
        <w:instrText xml:space="preserve">" </w:instrText>
      </w:r>
      <w:r>
        <w:rPr>
          <w:rFonts w:hint="eastAsia" w:ascii="黑体" w:hAnsi="黑体" w:eastAsia="黑体"/>
        </w:rPr>
        <w:fldChar w:fldCharType="end"/>
      </w:r>
    </w:p>
    <w:p>
      <w:pPr>
        <w:pStyle w:val="223"/>
        <w:numPr>
          <w:ilvl w:val="0"/>
          <w:numId w:val="0"/>
        </w:numPr>
        <w:spacing w:line="240" w:lineRule="auto"/>
        <w:ind w:firstLine="420" w:firstLineChars="200"/>
        <w:rPr>
          <w:rFonts w:hint="eastAsia" w:hAnsi="宋体"/>
        </w:rPr>
      </w:pPr>
      <w:r>
        <w:rPr>
          <w:rFonts w:hint="eastAsia" w:hAnsi="宋体"/>
        </w:rPr>
        <w:t>池塘、网箱、工厂化养殖池等各类养殖场景中所养殖的水生生物繁育、生长的水体，涵盖水体中的悬浮物质、胶体物质、溶解物质等。</w:t>
      </w:r>
    </w:p>
    <w:p>
      <w:pPr>
        <w:pStyle w:val="223"/>
        <w:spacing w:line="24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养殖底质</w:t>
      </w:r>
      <w:r>
        <w:rPr>
          <w:rFonts w:hint="eastAsia" w:ascii="黑体" w:hAnsi="黑体" w:eastAsia="黑体"/>
        </w:rPr>
        <w:fldChar w:fldCharType="begin"/>
      </w:r>
      <w:r>
        <w:instrText xml:space="preserve"> XE "</w:instrText>
      </w:r>
      <w:r>
        <w:rPr>
          <w:rFonts w:hint="eastAsia"/>
        </w:rPr>
        <w:instrText xml:space="preserve">养殖底质</w:instrText>
      </w:r>
      <w:r>
        <w:instrText xml:space="preserve">" </w:instrText>
      </w:r>
      <w:r>
        <w:rPr>
          <w:rFonts w:hint="eastAsia" w:ascii="黑体" w:hAnsi="黑体" w:eastAsia="黑体"/>
        </w:rPr>
        <w:fldChar w:fldCharType="end"/>
      </w:r>
      <w:r>
        <w:rPr>
          <w:rFonts w:hint="eastAsia" w:ascii="黑体" w:hAnsi="黑体" w:eastAsia="黑体"/>
        </w:rPr>
        <w:t>　aquaculture sediment</w:t>
      </w:r>
      <w:r>
        <w:rPr>
          <w:rFonts w:hint="eastAsia" w:ascii="黑体" w:hAnsi="黑体" w:eastAsia="黑体"/>
        </w:rPr>
        <w:fldChar w:fldCharType="begin"/>
      </w:r>
      <w:r>
        <w:instrText xml:space="preserve"> XE "</w:instrText>
      </w:r>
      <w:r>
        <w:rPr>
          <w:rFonts w:hint="eastAsia"/>
        </w:rPr>
        <w:instrText xml:space="preserve">aquaculture sediment</w:instrText>
      </w:r>
      <w:r>
        <w:instrText xml:space="preserve">" </w:instrText>
      </w:r>
      <w:r>
        <w:rPr>
          <w:rFonts w:hint="eastAsia" w:ascii="黑体" w:hAnsi="黑体" w:eastAsia="黑体"/>
        </w:rPr>
        <w:fldChar w:fldCharType="end"/>
      </w:r>
    </w:p>
    <w:p>
      <w:pPr>
        <w:pStyle w:val="223"/>
        <w:numPr>
          <w:ilvl w:val="0"/>
          <w:numId w:val="0"/>
        </w:numPr>
        <w:spacing w:line="240" w:lineRule="auto"/>
        <w:ind w:firstLine="420" w:firstLineChars="200"/>
        <w:rPr>
          <w:rFonts w:hint="eastAsia" w:hAnsi="宋体"/>
        </w:rPr>
      </w:pPr>
      <w:r>
        <w:rPr>
          <w:rFonts w:hint="eastAsia" w:hAnsi="宋体"/>
        </w:rPr>
        <w:t>养殖水体底部固态物质的统称，包括泥沙、残饵、养殖生物排泄物、动植物残骸及其他有机质与无机质的混合物。</w:t>
      </w:r>
    </w:p>
    <w:p>
      <w:pPr>
        <w:pStyle w:val="104"/>
        <w:spacing w:before="240" w:after="240" w:line="240" w:lineRule="auto"/>
      </w:pPr>
      <w:bookmarkStart w:id="58" w:name="_Toc226096997"/>
      <w:bookmarkStart w:id="59" w:name="_Toc224905073"/>
      <w:r>
        <w:rPr>
          <w:rFonts w:hint="eastAsia"/>
        </w:rPr>
        <w:t>按功能分类</w:t>
      </w:r>
      <w:bookmarkEnd w:id="58"/>
      <w:bookmarkEnd w:id="59"/>
    </w:p>
    <w:p>
      <w:pPr>
        <w:pStyle w:val="223"/>
        <w:spacing w:line="24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水质调节剂</w:t>
      </w:r>
      <w:r>
        <w:rPr>
          <w:rFonts w:hint="eastAsia" w:ascii="黑体" w:hAnsi="黑体" w:eastAsia="黑体"/>
        </w:rPr>
        <w:fldChar w:fldCharType="begin"/>
      </w:r>
      <w:r>
        <w:instrText xml:space="preserve"> XE "</w:instrText>
      </w:r>
      <w:r>
        <w:rPr>
          <w:rFonts w:hint="eastAsia"/>
        </w:rPr>
        <w:instrText xml:space="preserve">水质调节剂</w:instrText>
      </w:r>
      <w:r>
        <w:instrText xml:space="preserve">" </w:instrText>
      </w:r>
      <w:r>
        <w:rPr>
          <w:rFonts w:hint="eastAsia" w:ascii="黑体" w:hAnsi="黑体" w:eastAsia="黑体"/>
        </w:rPr>
        <w:fldChar w:fldCharType="end"/>
      </w:r>
      <w:r>
        <w:rPr>
          <w:rFonts w:hint="eastAsia" w:ascii="黑体" w:hAnsi="黑体" w:eastAsia="黑体"/>
        </w:rPr>
        <w:t>　water quality conditioning supplies</w:t>
      </w:r>
      <w:r>
        <w:rPr>
          <w:rFonts w:hint="eastAsia" w:ascii="黑体" w:hAnsi="黑体" w:eastAsia="黑体"/>
        </w:rPr>
        <w:fldChar w:fldCharType="begin"/>
      </w:r>
      <w:r>
        <w:instrText xml:space="preserve"> XE "</w:instrText>
      </w:r>
      <w:r>
        <w:rPr>
          <w:rFonts w:hint="eastAsia"/>
        </w:rPr>
        <w:instrText xml:space="preserve">water quality conditioning supplies</w:instrText>
      </w:r>
      <w:r>
        <w:instrText xml:space="preserve">" </w:instrText>
      </w:r>
      <w:r>
        <w:rPr>
          <w:rFonts w:hint="eastAsia" w:ascii="黑体" w:hAnsi="黑体" w:eastAsia="黑体"/>
        </w:rPr>
        <w:fldChar w:fldCharType="end"/>
      </w:r>
    </w:p>
    <w:p>
      <w:pPr>
        <w:pStyle w:val="56"/>
        <w:spacing w:after="0" w:line="240" w:lineRule="auto"/>
        <w:ind w:firstLine="420"/>
      </w:pPr>
      <w:r>
        <w:rPr>
          <w:rFonts w:hint="eastAsia"/>
        </w:rPr>
        <w:t>调节养殖水体的理化指标，如水体透明度、总硬度、总碱度、pH值、溶解氧、氨氮、亚硝酸盐、重金属等指标的水产养殖调水用品。</w:t>
      </w:r>
    </w:p>
    <w:p>
      <w:pPr>
        <w:pStyle w:val="223"/>
        <w:spacing w:line="24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底质调节剂</w:t>
      </w:r>
      <w:r>
        <w:rPr>
          <w:rFonts w:hint="eastAsia" w:ascii="黑体" w:hAnsi="黑体" w:eastAsia="黑体"/>
        </w:rPr>
        <w:fldChar w:fldCharType="begin"/>
      </w:r>
      <w:r>
        <w:instrText xml:space="preserve"> XE "</w:instrText>
      </w:r>
      <w:r>
        <w:rPr>
          <w:rFonts w:hint="eastAsia"/>
        </w:rPr>
        <w:instrText xml:space="preserve">底质调节剂</w:instrText>
      </w:r>
      <w:r>
        <w:instrText xml:space="preserve">" </w:instrText>
      </w:r>
      <w:r>
        <w:rPr>
          <w:rFonts w:hint="eastAsia" w:ascii="黑体" w:hAnsi="黑体" w:eastAsia="黑体"/>
        </w:rPr>
        <w:fldChar w:fldCharType="end"/>
      </w:r>
      <w:r>
        <w:rPr>
          <w:rFonts w:hint="eastAsia" w:ascii="黑体" w:hAnsi="黑体" w:eastAsia="黑体"/>
        </w:rPr>
        <w:t>　sediment conditioning supplies</w:t>
      </w:r>
      <w:r>
        <w:rPr>
          <w:rFonts w:hint="eastAsia" w:ascii="黑体" w:hAnsi="黑体" w:eastAsia="黑体"/>
        </w:rPr>
        <w:fldChar w:fldCharType="begin"/>
      </w:r>
      <w:r>
        <w:instrText xml:space="preserve"> XE "</w:instrText>
      </w:r>
      <w:r>
        <w:rPr>
          <w:rFonts w:hint="eastAsia"/>
        </w:rPr>
        <w:instrText xml:space="preserve">sediment conditioning supplies</w:instrText>
      </w:r>
      <w:r>
        <w:instrText xml:space="preserve">" </w:instrText>
      </w:r>
      <w:r>
        <w:rPr>
          <w:rFonts w:hint="eastAsia" w:ascii="黑体" w:hAnsi="黑体" w:eastAsia="黑体"/>
        </w:rPr>
        <w:fldChar w:fldCharType="end"/>
      </w:r>
    </w:p>
    <w:p>
      <w:pPr>
        <w:pStyle w:val="56"/>
        <w:spacing w:after="0" w:line="240" w:lineRule="auto"/>
        <w:ind w:firstLine="420"/>
      </w:pPr>
      <w:r>
        <w:rPr>
          <w:rFonts w:hint="eastAsia"/>
        </w:rPr>
        <w:t>调节养殖底质的理化指标，如底质中氨氮、亚硝酸盐、硫化氢、有机酸、有机质含量、透气性等指标的水产养殖调水用品。</w:t>
      </w:r>
    </w:p>
    <w:p>
      <w:pPr>
        <w:pStyle w:val="223"/>
        <w:spacing w:line="24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微生物调节剂</w:t>
      </w:r>
      <w:r>
        <w:rPr>
          <w:rFonts w:hint="eastAsia" w:ascii="黑体" w:hAnsi="黑体" w:eastAsia="黑体"/>
        </w:rPr>
        <w:fldChar w:fldCharType="begin"/>
      </w:r>
      <w:r>
        <w:instrText xml:space="preserve"> XE "</w:instrText>
      </w:r>
      <w:r>
        <w:rPr>
          <w:rFonts w:hint="eastAsia"/>
        </w:rPr>
        <w:instrText xml:space="preserve">微生物调节剂</w:instrText>
      </w:r>
      <w:r>
        <w:instrText xml:space="preserve">" </w:instrText>
      </w:r>
      <w:r>
        <w:rPr>
          <w:rFonts w:hint="eastAsia" w:ascii="黑体" w:hAnsi="黑体" w:eastAsia="黑体"/>
        </w:rPr>
        <w:fldChar w:fldCharType="end"/>
      </w:r>
      <w:r>
        <w:rPr>
          <w:rFonts w:hint="eastAsia" w:ascii="黑体" w:hAnsi="黑体" w:eastAsia="黑体"/>
        </w:rPr>
        <w:t>　microbial conditioning supplies</w:t>
      </w:r>
      <w:r>
        <w:rPr>
          <w:rFonts w:hint="eastAsia" w:ascii="黑体" w:hAnsi="黑体" w:eastAsia="黑体"/>
        </w:rPr>
        <w:fldChar w:fldCharType="begin"/>
      </w:r>
      <w:r>
        <w:instrText xml:space="preserve"> XE "</w:instrText>
      </w:r>
      <w:r>
        <w:rPr>
          <w:rFonts w:hint="eastAsia"/>
        </w:rPr>
        <w:instrText xml:space="preserve">microbial conditioning supplies</w:instrText>
      </w:r>
      <w:r>
        <w:instrText xml:space="preserve">" </w:instrText>
      </w:r>
      <w:r>
        <w:rPr>
          <w:rFonts w:hint="eastAsia" w:ascii="黑体" w:hAnsi="黑体" w:eastAsia="黑体"/>
        </w:rPr>
        <w:fldChar w:fldCharType="end"/>
      </w:r>
    </w:p>
    <w:p>
      <w:pPr>
        <w:pStyle w:val="56"/>
        <w:spacing w:after="0" w:line="240" w:lineRule="auto"/>
        <w:ind w:firstLine="420"/>
      </w:pPr>
      <w:r>
        <w:rPr>
          <w:rFonts w:hint="eastAsia"/>
        </w:rPr>
        <w:t>调节养殖水体或底质中微生物群落结构的水产养殖调水用品。</w:t>
      </w:r>
    </w:p>
    <w:p>
      <w:pPr>
        <w:pStyle w:val="223"/>
        <w:spacing w:line="24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藻相调节剂</w:t>
      </w:r>
      <w:r>
        <w:rPr>
          <w:rFonts w:hint="eastAsia" w:ascii="黑体" w:hAnsi="黑体" w:eastAsia="黑体"/>
        </w:rPr>
        <w:fldChar w:fldCharType="begin"/>
      </w:r>
      <w:r>
        <w:instrText xml:space="preserve"> XE "</w:instrText>
      </w:r>
      <w:r>
        <w:rPr>
          <w:rFonts w:hint="eastAsia"/>
        </w:rPr>
        <w:instrText xml:space="preserve">藻相调节剂</w:instrText>
      </w:r>
      <w:r>
        <w:instrText xml:space="preserve">" </w:instrText>
      </w:r>
      <w:r>
        <w:rPr>
          <w:rFonts w:hint="eastAsia" w:ascii="黑体" w:hAnsi="黑体" w:eastAsia="黑体"/>
        </w:rPr>
        <w:fldChar w:fldCharType="end"/>
      </w:r>
      <w:r>
        <w:rPr>
          <w:rFonts w:hint="eastAsia" w:ascii="黑体" w:hAnsi="黑体" w:eastAsia="黑体"/>
        </w:rPr>
        <w:t>　algal community conditioning supplies</w:t>
      </w:r>
      <w:r>
        <w:rPr>
          <w:rFonts w:hint="eastAsia" w:ascii="黑体" w:hAnsi="黑体" w:eastAsia="黑体"/>
        </w:rPr>
        <w:fldChar w:fldCharType="begin"/>
      </w:r>
      <w:r>
        <w:instrText xml:space="preserve"> XE "</w:instrText>
      </w:r>
      <w:r>
        <w:rPr>
          <w:rFonts w:hint="eastAsia"/>
        </w:rPr>
        <w:instrText xml:space="preserve">algal community conditioning supplies</w:instrText>
      </w:r>
      <w:r>
        <w:instrText xml:space="preserve">" </w:instrText>
      </w:r>
      <w:r>
        <w:rPr>
          <w:rFonts w:hint="eastAsia" w:ascii="黑体" w:hAnsi="黑体" w:eastAsia="黑体"/>
        </w:rPr>
        <w:fldChar w:fldCharType="end"/>
      </w:r>
    </w:p>
    <w:p>
      <w:pPr>
        <w:pStyle w:val="56"/>
        <w:spacing w:after="0" w:line="240" w:lineRule="auto"/>
        <w:ind w:firstLine="420"/>
      </w:pPr>
      <w:r>
        <w:rPr>
          <w:rFonts w:hint="eastAsia"/>
        </w:rPr>
        <w:t>调节养殖水体中微藻类群落结构的水产养殖调水用品。</w:t>
      </w:r>
    </w:p>
    <w:p>
      <w:pPr>
        <w:pStyle w:val="223"/>
        <w:spacing w:line="24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水生动植物群落调节剂</w:t>
      </w:r>
      <w:r>
        <w:rPr>
          <w:rFonts w:hint="eastAsia" w:ascii="黑体" w:hAnsi="黑体" w:eastAsia="黑体"/>
        </w:rPr>
        <w:fldChar w:fldCharType="begin"/>
      </w:r>
      <w:r>
        <w:instrText xml:space="preserve"> XE "</w:instrText>
      </w:r>
      <w:r>
        <w:rPr>
          <w:rFonts w:hint="eastAsia"/>
        </w:rPr>
        <w:instrText xml:space="preserve">水生动植物群落调节剂</w:instrText>
      </w:r>
      <w:r>
        <w:instrText xml:space="preserve">" </w:instrText>
      </w:r>
      <w:r>
        <w:rPr>
          <w:rFonts w:hint="eastAsia" w:ascii="黑体" w:hAnsi="黑体" w:eastAsia="黑体"/>
        </w:rPr>
        <w:fldChar w:fldCharType="end"/>
      </w:r>
      <w:r>
        <w:rPr>
          <w:rFonts w:hint="eastAsia" w:ascii="黑体" w:hAnsi="黑体" w:eastAsia="黑体"/>
        </w:rPr>
        <w:t>　aquatic plant and animal community conditioning supplies</w:t>
      </w:r>
      <w:r>
        <w:rPr>
          <w:rFonts w:hint="eastAsia" w:ascii="黑体" w:hAnsi="黑体" w:eastAsia="黑体"/>
        </w:rPr>
        <w:fldChar w:fldCharType="begin"/>
      </w:r>
      <w:r>
        <w:instrText xml:space="preserve"> XE "</w:instrText>
      </w:r>
      <w:r>
        <w:rPr>
          <w:rFonts w:hint="eastAsia"/>
        </w:rPr>
        <w:instrText xml:space="preserve">aquatic plant and animal community conditioning supplies</w:instrText>
      </w:r>
      <w:r>
        <w:instrText xml:space="preserve">" </w:instrText>
      </w:r>
      <w:r>
        <w:rPr>
          <w:rFonts w:hint="eastAsia" w:ascii="黑体" w:hAnsi="黑体" w:eastAsia="黑体"/>
        </w:rPr>
        <w:fldChar w:fldCharType="end"/>
      </w:r>
    </w:p>
    <w:p>
      <w:pPr>
        <w:pStyle w:val="56"/>
        <w:spacing w:after="0" w:line="240" w:lineRule="auto"/>
        <w:ind w:firstLine="420"/>
      </w:pPr>
      <w:r>
        <w:rPr>
          <w:rFonts w:hint="eastAsia"/>
        </w:rPr>
        <w:t>调节养殖水体中浮游动物、浮游植物、水生动植物（不包含微藻类）的群落结构的水产养殖调水用品。</w:t>
      </w:r>
    </w:p>
    <w:p>
      <w:pPr>
        <w:pStyle w:val="223"/>
        <w:spacing w:line="240" w:lineRule="auto"/>
        <w:ind w:left="420" w:hanging="420" w:hangingChars="200"/>
      </w:pPr>
      <w:r>
        <w:rPr>
          <w:rFonts w:ascii="黑体" w:hAnsi="黑体" w:eastAsia="黑体"/>
        </w:rPr>
        <w:br w:type="textWrapping"/>
      </w:r>
      <w:r>
        <w:rPr>
          <w:rFonts w:hint="eastAsia" w:ascii="黑体" w:hAnsi="黑体" w:eastAsia="黑体"/>
        </w:rPr>
        <w:t>其他类调节剂</w:t>
      </w:r>
      <w:r>
        <w:rPr>
          <w:rFonts w:hint="eastAsia" w:ascii="黑体" w:hAnsi="黑体" w:eastAsia="黑体"/>
        </w:rPr>
        <w:fldChar w:fldCharType="begin"/>
      </w:r>
      <w:r>
        <w:instrText xml:space="preserve"> XE "</w:instrText>
      </w:r>
      <w:r>
        <w:rPr>
          <w:rFonts w:hint="eastAsia"/>
        </w:rPr>
        <w:instrText xml:space="preserve">其他类调节剂</w:instrText>
      </w:r>
      <w:r>
        <w:instrText xml:space="preserve">" </w:instrText>
      </w:r>
      <w:r>
        <w:rPr>
          <w:rFonts w:hint="eastAsia" w:ascii="黑体" w:hAnsi="黑体" w:eastAsia="黑体"/>
        </w:rPr>
        <w:fldChar w:fldCharType="end"/>
      </w:r>
      <w:r>
        <w:rPr>
          <w:rFonts w:hint="eastAsia" w:ascii="黑体" w:hAnsi="黑体" w:eastAsia="黑体"/>
        </w:rPr>
        <w:t>　</w:t>
      </w:r>
      <w:r>
        <w:rPr>
          <w:rFonts w:hint="eastAsia" w:ascii="黑体" w:hAnsi="黑体" w:eastAsia="黑体"/>
          <w:lang w:val="en-US" w:eastAsia="zh-CN"/>
        </w:rPr>
        <w:t>o</w:t>
      </w:r>
      <w:r>
        <w:rPr>
          <w:rFonts w:hint="eastAsia" w:ascii="黑体" w:hAnsi="黑体" w:eastAsia="黑体"/>
        </w:rPr>
        <w:t>ther conditioning supplies</w:t>
      </w:r>
      <w:r>
        <w:rPr>
          <w:rFonts w:hint="eastAsia" w:ascii="黑体" w:hAnsi="黑体" w:eastAsia="黑体"/>
        </w:rPr>
        <w:fldChar w:fldCharType="begin"/>
      </w:r>
      <w:r>
        <w:instrText xml:space="preserve"> XE "</w:instrText>
      </w:r>
      <w:r>
        <w:rPr>
          <w:rFonts w:hint="eastAsia"/>
          <w:lang w:val="en-US" w:eastAsia="zh-CN"/>
        </w:rPr>
        <w:instrText xml:space="preserve">o</w:instrText>
      </w:r>
      <w:r>
        <w:rPr>
          <w:rFonts w:hint="eastAsia"/>
        </w:rPr>
        <w:instrText xml:space="preserve">ther conditioning supplies</w:instrText>
      </w:r>
      <w:r>
        <w:instrText xml:space="preserve">" </w:instrText>
      </w:r>
      <w:r>
        <w:rPr>
          <w:rFonts w:hint="eastAsia" w:ascii="黑体" w:hAnsi="黑体" w:eastAsia="黑体"/>
        </w:rPr>
        <w:fldChar w:fldCharType="end"/>
      </w:r>
    </w:p>
    <w:p>
      <w:pPr>
        <w:pStyle w:val="56"/>
        <w:spacing w:after="0" w:line="240" w:lineRule="auto"/>
        <w:ind w:firstLine="420"/>
      </w:pPr>
      <w:r>
        <w:rPr>
          <w:rFonts w:hint="eastAsia"/>
        </w:rPr>
        <w:t>调节水产养殖环境中未纳入水质调节剂、底质调节剂、微生物调节剂、藻相调节剂、水生动植物群落调节剂范围的其他指标或因素的水产养殖调水用品。</w:t>
      </w:r>
    </w:p>
    <w:p>
      <w:pPr>
        <w:pStyle w:val="104"/>
        <w:spacing w:before="240" w:after="240" w:line="240" w:lineRule="auto"/>
      </w:pPr>
      <w:bookmarkStart w:id="60" w:name="_Toc226096998"/>
      <w:bookmarkStart w:id="61" w:name="_Toc224905074"/>
      <w:r>
        <w:rPr>
          <w:rFonts w:hint="eastAsia"/>
        </w:rPr>
        <w:t>按原料分类</w:t>
      </w:r>
      <w:bookmarkEnd w:id="60"/>
      <w:bookmarkEnd w:id="61"/>
    </w:p>
    <w:p>
      <w:pPr>
        <w:pStyle w:val="223"/>
        <w:spacing w:line="24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化合物类调水用品</w:t>
      </w:r>
      <w:r>
        <w:rPr>
          <w:rFonts w:hint="eastAsia" w:ascii="黑体" w:hAnsi="黑体" w:eastAsia="黑体"/>
        </w:rPr>
        <w:fldChar w:fldCharType="begin"/>
      </w:r>
      <w:r>
        <w:instrText xml:space="preserve"> XE "</w:instrText>
      </w:r>
      <w:r>
        <w:rPr>
          <w:rFonts w:hint="eastAsia"/>
        </w:rPr>
        <w:instrText xml:space="preserve">化合物类调水用品</w:instrText>
      </w:r>
      <w:r>
        <w:instrText xml:space="preserve">" </w:instrText>
      </w:r>
      <w:r>
        <w:rPr>
          <w:rFonts w:hint="eastAsia" w:ascii="黑体" w:hAnsi="黑体" w:eastAsia="黑体"/>
        </w:rPr>
        <w:fldChar w:fldCharType="end"/>
      </w:r>
      <w:r>
        <w:rPr>
          <w:rFonts w:hint="eastAsia" w:ascii="黑体" w:hAnsi="黑体" w:eastAsia="黑体"/>
        </w:rPr>
        <w:t>　compound-based water conditioning supplies</w:t>
      </w:r>
      <w:r>
        <w:rPr>
          <w:rFonts w:hint="eastAsia" w:ascii="黑体" w:hAnsi="黑体" w:eastAsia="黑体"/>
        </w:rPr>
        <w:fldChar w:fldCharType="begin"/>
      </w:r>
      <w:r>
        <w:instrText xml:space="preserve"> XE "</w:instrText>
      </w:r>
      <w:r>
        <w:rPr>
          <w:rFonts w:hint="eastAsia"/>
        </w:rPr>
        <w:instrText xml:space="preserve">compound-based water conditioning supplies</w:instrText>
      </w:r>
      <w:r>
        <w:instrText xml:space="preserve">" </w:instrText>
      </w:r>
      <w:r>
        <w:rPr>
          <w:rFonts w:hint="eastAsia" w:ascii="黑体" w:hAnsi="黑体" w:eastAsia="黑体"/>
        </w:rPr>
        <w:fldChar w:fldCharType="end"/>
      </w:r>
    </w:p>
    <w:p>
      <w:pPr>
        <w:pStyle w:val="56"/>
        <w:spacing w:after="0" w:line="240" w:lineRule="auto"/>
        <w:ind w:firstLine="420"/>
      </w:pPr>
      <w:r>
        <w:rPr>
          <w:rFonts w:hint="eastAsia"/>
        </w:rPr>
        <w:t>以化合物类原料为主要成分制成的调水用品，包括有机化合物、无机化合物。</w:t>
      </w:r>
    </w:p>
    <w:p>
      <w:pPr>
        <w:pStyle w:val="223"/>
        <w:spacing w:line="24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植物源类调水用品</w:t>
      </w:r>
      <w:r>
        <w:rPr>
          <w:rFonts w:hint="eastAsia" w:ascii="黑体" w:hAnsi="黑体" w:eastAsia="黑体"/>
        </w:rPr>
        <w:fldChar w:fldCharType="begin"/>
      </w:r>
      <w:r>
        <w:instrText xml:space="preserve"> XE "</w:instrText>
      </w:r>
      <w:r>
        <w:rPr>
          <w:rFonts w:hint="eastAsia"/>
        </w:rPr>
        <w:instrText xml:space="preserve">植物源类调水用品</w:instrText>
      </w:r>
      <w:r>
        <w:instrText xml:space="preserve">" </w:instrText>
      </w:r>
      <w:r>
        <w:rPr>
          <w:rFonts w:hint="eastAsia" w:ascii="黑体" w:hAnsi="黑体" w:eastAsia="黑体"/>
        </w:rPr>
        <w:fldChar w:fldCharType="end"/>
      </w:r>
      <w:r>
        <w:rPr>
          <w:rFonts w:hint="eastAsia" w:ascii="黑体" w:hAnsi="黑体" w:eastAsia="黑体"/>
        </w:rPr>
        <w:t>　plant-based water conditioning supplies</w:t>
      </w:r>
      <w:r>
        <w:rPr>
          <w:rFonts w:hint="eastAsia" w:ascii="黑体" w:hAnsi="黑体" w:eastAsia="黑体"/>
        </w:rPr>
        <w:fldChar w:fldCharType="begin"/>
      </w:r>
      <w:r>
        <w:instrText xml:space="preserve"> XE "</w:instrText>
      </w:r>
      <w:r>
        <w:rPr>
          <w:rFonts w:hint="eastAsia"/>
        </w:rPr>
        <w:instrText xml:space="preserve">plant-based water conditioning supplies</w:instrText>
      </w:r>
      <w:r>
        <w:instrText xml:space="preserve">" </w:instrText>
      </w:r>
      <w:r>
        <w:rPr>
          <w:rFonts w:hint="eastAsia" w:ascii="黑体" w:hAnsi="黑体" w:eastAsia="黑体"/>
        </w:rPr>
        <w:fldChar w:fldCharType="end"/>
      </w:r>
    </w:p>
    <w:p>
      <w:pPr>
        <w:pStyle w:val="56"/>
        <w:spacing w:after="0" w:line="240" w:lineRule="auto"/>
        <w:ind w:firstLine="420"/>
      </w:pPr>
      <w:r>
        <w:rPr>
          <w:rFonts w:hint="eastAsia"/>
        </w:rPr>
        <w:t>以植物源类原料为主要成分制成的调水用品，包括植物、植物提取物、植物副产品、植物发酵产物等。</w:t>
      </w:r>
    </w:p>
    <w:p>
      <w:pPr>
        <w:pStyle w:val="223"/>
        <w:spacing w:line="24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动物源类调水用品</w:t>
      </w:r>
      <w:r>
        <w:rPr>
          <w:rFonts w:hint="eastAsia" w:ascii="黑体" w:hAnsi="黑体" w:eastAsia="黑体"/>
        </w:rPr>
        <w:fldChar w:fldCharType="begin"/>
      </w:r>
      <w:r>
        <w:instrText xml:space="preserve"> XE "</w:instrText>
      </w:r>
      <w:r>
        <w:rPr>
          <w:rFonts w:hint="eastAsia"/>
        </w:rPr>
        <w:instrText xml:space="preserve">动物源类调水用品</w:instrText>
      </w:r>
      <w:r>
        <w:instrText xml:space="preserve">" </w:instrText>
      </w:r>
      <w:r>
        <w:rPr>
          <w:rFonts w:hint="eastAsia" w:ascii="黑体" w:hAnsi="黑体" w:eastAsia="黑体"/>
        </w:rPr>
        <w:fldChar w:fldCharType="end"/>
      </w:r>
      <w:r>
        <w:rPr>
          <w:rFonts w:hint="eastAsia" w:ascii="黑体" w:hAnsi="黑体" w:eastAsia="黑体"/>
        </w:rPr>
        <w:t>　animal-based water conditioning supplies</w:t>
      </w:r>
      <w:r>
        <w:rPr>
          <w:rFonts w:hint="eastAsia" w:ascii="黑体" w:hAnsi="黑体" w:eastAsia="黑体"/>
        </w:rPr>
        <w:fldChar w:fldCharType="begin"/>
      </w:r>
      <w:r>
        <w:instrText xml:space="preserve"> XE "</w:instrText>
      </w:r>
      <w:r>
        <w:rPr>
          <w:rFonts w:hint="eastAsia"/>
        </w:rPr>
        <w:instrText xml:space="preserve">animal-based water conditioning supplies</w:instrText>
      </w:r>
      <w:r>
        <w:instrText xml:space="preserve">" </w:instrText>
      </w:r>
      <w:r>
        <w:rPr>
          <w:rFonts w:hint="eastAsia" w:ascii="黑体" w:hAnsi="黑体" w:eastAsia="黑体"/>
        </w:rPr>
        <w:fldChar w:fldCharType="end"/>
      </w:r>
    </w:p>
    <w:p>
      <w:pPr>
        <w:pStyle w:val="56"/>
        <w:spacing w:after="0" w:line="240" w:lineRule="auto"/>
        <w:ind w:firstLine="420"/>
      </w:pPr>
      <w:r>
        <w:rPr>
          <w:rFonts w:hint="eastAsia"/>
        </w:rPr>
        <w:t>以动物源类原料为主要成分制成的调水用品，包括动物产品、动物副产物、乳制品等。</w:t>
      </w:r>
    </w:p>
    <w:p>
      <w:pPr>
        <w:pStyle w:val="223"/>
        <w:spacing w:line="24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微生物类调水用品</w:t>
      </w:r>
      <w:r>
        <w:rPr>
          <w:rFonts w:hint="eastAsia" w:ascii="黑体" w:hAnsi="黑体" w:eastAsia="黑体"/>
        </w:rPr>
        <w:fldChar w:fldCharType="begin"/>
      </w:r>
      <w:r>
        <w:instrText xml:space="preserve"> XE "</w:instrText>
      </w:r>
      <w:r>
        <w:rPr>
          <w:rFonts w:hint="eastAsia"/>
        </w:rPr>
        <w:instrText xml:space="preserve">微生物类调水用品</w:instrText>
      </w:r>
      <w:r>
        <w:instrText xml:space="preserve">" </w:instrText>
      </w:r>
      <w:r>
        <w:rPr>
          <w:rFonts w:hint="eastAsia" w:ascii="黑体" w:hAnsi="黑体" w:eastAsia="黑体"/>
        </w:rPr>
        <w:fldChar w:fldCharType="end"/>
      </w:r>
      <w:r>
        <w:rPr>
          <w:rFonts w:hint="eastAsia" w:ascii="黑体" w:hAnsi="黑体" w:eastAsia="黑体"/>
        </w:rPr>
        <w:t>　microbial-based water conditioning supplies</w:t>
      </w:r>
      <w:r>
        <w:rPr>
          <w:rFonts w:hint="eastAsia" w:ascii="黑体" w:hAnsi="黑体" w:eastAsia="黑体"/>
        </w:rPr>
        <w:fldChar w:fldCharType="begin"/>
      </w:r>
      <w:r>
        <w:instrText xml:space="preserve"> XE "</w:instrText>
      </w:r>
      <w:r>
        <w:rPr>
          <w:rFonts w:hint="eastAsia"/>
        </w:rPr>
        <w:instrText xml:space="preserve">microbial-based water conditioning supplies</w:instrText>
      </w:r>
      <w:r>
        <w:instrText xml:space="preserve">" </w:instrText>
      </w:r>
      <w:r>
        <w:rPr>
          <w:rFonts w:hint="eastAsia" w:ascii="黑体" w:hAnsi="黑体" w:eastAsia="黑体"/>
        </w:rPr>
        <w:fldChar w:fldCharType="end"/>
      </w:r>
    </w:p>
    <w:p>
      <w:pPr>
        <w:pStyle w:val="56"/>
        <w:spacing w:after="0" w:line="240" w:lineRule="auto"/>
        <w:ind w:firstLine="420"/>
      </w:pPr>
      <w:r>
        <w:rPr>
          <w:rFonts w:hint="eastAsia"/>
        </w:rPr>
        <w:t>以微生物源类原料为主要成分制成的调水用品，包括微生物、微生物代谢产物、酶制剂、发酵制品等。</w:t>
      </w:r>
    </w:p>
    <w:p>
      <w:pPr>
        <w:pStyle w:val="223"/>
        <w:spacing w:line="240" w:lineRule="auto"/>
        <w:ind w:left="420" w:hanging="420" w:hangingChars="200"/>
        <w:rPr>
          <w:rFonts w:hint="eastAsia" w:ascii="黑体" w:hAnsi="黑体" w:eastAsia="黑体"/>
        </w:rPr>
      </w:pPr>
      <w:r>
        <w:rPr>
          <w:rFonts w:ascii="黑体" w:hAnsi="黑体" w:eastAsia="黑体"/>
        </w:rPr>
        <w:br w:type="textWrapping"/>
      </w:r>
      <w:bookmarkStart w:id="62" w:name="OLE_LINK1"/>
      <w:r>
        <w:rPr>
          <w:rFonts w:hint="eastAsia" w:ascii="黑体" w:hAnsi="黑体" w:eastAsia="黑体"/>
        </w:rPr>
        <w:t>复合类调水用品</w:t>
      </w:r>
      <w:r>
        <w:rPr>
          <w:rFonts w:hint="eastAsia" w:ascii="黑体" w:hAnsi="黑体" w:eastAsia="黑体"/>
        </w:rPr>
        <w:fldChar w:fldCharType="begin"/>
      </w:r>
      <w:r>
        <w:instrText xml:space="preserve"> XE "</w:instrText>
      </w:r>
      <w:r>
        <w:rPr>
          <w:rFonts w:hint="eastAsia"/>
        </w:rPr>
        <w:instrText xml:space="preserve">复合类调水用品</w:instrText>
      </w:r>
      <w:r>
        <w:instrText xml:space="preserve">" </w:instrText>
      </w:r>
      <w:r>
        <w:rPr>
          <w:rFonts w:hint="eastAsia" w:ascii="黑体" w:hAnsi="黑体" w:eastAsia="黑体"/>
        </w:rPr>
        <w:fldChar w:fldCharType="end"/>
      </w:r>
      <w:r>
        <w:rPr>
          <w:rFonts w:hint="eastAsia" w:ascii="黑体" w:hAnsi="黑体" w:eastAsia="黑体"/>
        </w:rPr>
        <w:t>　combined water conditioning supplies</w:t>
      </w:r>
      <w:r>
        <w:rPr>
          <w:rFonts w:hint="eastAsia" w:ascii="黑体" w:hAnsi="黑体" w:eastAsia="黑体"/>
        </w:rPr>
        <w:fldChar w:fldCharType="begin"/>
      </w:r>
      <w:r>
        <w:instrText xml:space="preserve"> XE "</w:instrText>
      </w:r>
      <w:r>
        <w:rPr>
          <w:rFonts w:hint="eastAsia"/>
        </w:rPr>
        <w:instrText xml:space="preserve">combined water conditioning supplies</w:instrText>
      </w:r>
      <w:r>
        <w:instrText xml:space="preserve">" </w:instrText>
      </w:r>
      <w:r>
        <w:rPr>
          <w:rFonts w:hint="eastAsia" w:ascii="黑体" w:hAnsi="黑体" w:eastAsia="黑体"/>
        </w:rPr>
        <w:fldChar w:fldCharType="end"/>
      </w:r>
    </w:p>
    <w:p>
      <w:pPr>
        <w:pStyle w:val="56"/>
        <w:spacing w:after="0" w:line="240" w:lineRule="auto"/>
        <w:ind w:firstLine="420"/>
      </w:pPr>
      <w:r>
        <w:rPr>
          <w:rFonts w:hint="eastAsia"/>
        </w:rPr>
        <w:t>以两种或两种以上原料为有效成分经物理方法混合制成的调水用品。</w:t>
      </w:r>
    </w:p>
    <w:p>
      <w:pPr>
        <w:pStyle w:val="179"/>
        <w:spacing w:after="0" w:line="240" w:lineRule="auto"/>
      </w:pPr>
      <w:r>
        <w:rPr>
          <w:rFonts w:hint="eastAsia"/>
        </w:rPr>
        <w:t>本类所指复合为不同原料大类间的物理复配（如微生物类与植物源类、植物源类与动物源类等跨类别原料混合），混合过程各组分不发生化学反应，仍保持原有化学结构。</w:t>
      </w:r>
    </w:p>
    <w:bookmarkEnd w:id="62"/>
    <w:p>
      <w:pPr>
        <w:pStyle w:val="104"/>
        <w:spacing w:before="240" w:after="240" w:line="240" w:lineRule="auto"/>
      </w:pPr>
      <w:bookmarkStart w:id="63" w:name="_Toc224905075"/>
      <w:bookmarkStart w:id="64" w:name="_Toc226096999"/>
      <w:r>
        <w:rPr>
          <w:rFonts w:hint="eastAsia"/>
        </w:rPr>
        <w:t>性能与检测</w:t>
      </w:r>
      <w:bookmarkEnd w:id="63"/>
      <w:bookmarkEnd w:id="64"/>
    </w:p>
    <w:p>
      <w:pPr>
        <w:pStyle w:val="223"/>
        <w:spacing w:line="24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安全性评价</w:t>
      </w:r>
      <w:r>
        <w:rPr>
          <w:rFonts w:hint="eastAsia" w:ascii="黑体" w:hAnsi="黑体" w:eastAsia="黑体"/>
        </w:rPr>
        <w:fldChar w:fldCharType="begin"/>
      </w:r>
      <w:r>
        <w:instrText xml:space="preserve"> XE "</w:instrText>
      </w:r>
      <w:r>
        <w:rPr>
          <w:rFonts w:hint="eastAsia"/>
        </w:rPr>
        <w:instrText xml:space="preserve">安全性评价</w:instrText>
      </w:r>
      <w:r>
        <w:instrText xml:space="preserve">" </w:instrText>
      </w:r>
      <w:r>
        <w:rPr>
          <w:rFonts w:hint="eastAsia" w:ascii="黑体" w:hAnsi="黑体" w:eastAsia="黑体"/>
        </w:rPr>
        <w:fldChar w:fldCharType="end"/>
      </w:r>
      <w:r>
        <w:rPr>
          <w:rFonts w:hint="eastAsia" w:ascii="黑体" w:hAnsi="黑体" w:eastAsia="黑体"/>
        </w:rPr>
        <w:t>　safety evaluation</w:t>
      </w:r>
      <w:r>
        <w:rPr>
          <w:rFonts w:hint="eastAsia" w:ascii="黑体" w:hAnsi="黑体" w:eastAsia="黑体"/>
        </w:rPr>
        <w:fldChar w:fldCharType="begin"/>
      </w:r>
      <w:r>
        <w:instrText xml:space="preserve"> XE "</w:instrText>
      </w:r>
      <w:r>
        <w:rPr>
          <w:rFonts w:hint="eastAsia"/>
        </w:rPr>
        <w:instrText xml:space="preserve">safety evaluation</w:instrText>
      </w:r>
      <w:r>
        <w:instrText xml:space="preserve">" </w:instrText>
      </w:r>
      <w:r>
        <w:rPr>
          <w:rFonts w:hint="eastAsia" w:ascii="黑体" w:hAnsi="黑体" w:eastAsia="黑体"/>
        </w:rPr>
        <w:fldChar w:fldCharType="end"/>
      </w:r>
    </w:p>
    <w:p>
      <w:pPr>
        <w:pStyle w:val="56"/>
        <w:spacing w:after="0" w:line="240" w:lineRule="auto"/>
        <w:ind w:firstLine="420"/>
      </w:pPr>
      <w:r>
        <w:rPr>
          <w:rFonts w:hint="eastAsia"/>
        </w:rPr>
        <w:t>通过试验检测，评估水产养殖调水用品在规定使用方法和使用剂量下对养殖生物、养殖生态环境及人体健康的安全性，包括急性毒性、慢性毒性等试验相关指标的检测与评价。</w:t>
      </w:r>
    </w:p>
    <w:p>
      <w:pPr>
        <w:pStyle w:val="223"/>
        <w:spacing w:line="24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功能性评价</w:t>
      </w:r>
      <w:r>
        <w:rPr>
          <w:rFonts w:hint="eastAsia" w:ascii="黑体" w:hAnsi="黑体" w:eastAsia="黑体"/>
        </w:rPr>
        <w:fldChar w:fldCharType="begin"/>
      </w:r>
      <w:r>
        <w:instrText xml:space="preserve"> XE "</w:instrText>
      </w:r>
      <w:r>
        <w:rPr>
          <w:rFonts w:hint="eastAsia"/>
        </w:rPr>
        <w:instrText xml:space="preserve">功能性评价</w:instrText>
      </w:r>
      <w:r>
        <w:instrText xml:space="preserve">" </w:instrText>
      </w:r>
      <w:r>
        <w:rPr>
          <w:rFonts w:hint="eastAsia" w:ascii="黑体" w:hAnsi="黑体" w:eastAsia="黑体"/>
        </w:rPr>
        <w:fldChar w:fldCharType="end"/>
      </w:r>
      <w:r>
        <w:rPr>
          <w:rFonts w:hint="eastAsia" w:ascii="黑体" w:hAnsi="黑体" w:eastAsia="黑体"/>
        </w:rPr>
        <w:t>　efficacy evaluation</w:t>
      </w:r>
      <w:r>
        <w:rPr>
          <w:rFonts w:hint="eastAsia" w:ascii="黑体" w:hAnsi="黑体" w:eastAsia="黑体"/>
        </w:rPr>
        <w:fldChar w:fldCharType="begin"/>
      </w:r>
      <w:r>
        <w:instrText xml:space="preserve"> XE "</w:instrText>
      </w:r>
      <w:r>
        <w:rPr>
          <w:rFonts w:hint="eastAsia"/>
        </w:rPr>
        <w:instrText xml:space="preserve">efficacy evaluation</w:instrText>
      </w:r>
      <w:r>
        <w:instrText xml:space="preserve">" </w:instrText>
      </w:r>
      <w:r>
        <w:rPr>
          <w:rFonts w:hint="eastAsia" w:ascii="黑体" w:hAnsi="黑体" w:eastAsia="黑体"/>
        </w:rPr>
        <w:fldChar w:fldCharType="end"/>
      </w:r>
    </w:p>
    <w:p>
      <w:pPr>
        <w:pStyle w:val="56"/>
        <w:spacing w:after="0" w:line="240" w:lineRule="auto"/>
        <w:ind w:firstLine="420"/>
      </w:pPr>
      <w:r>
        <w:rPr>
          <w:rFonts w:hint="eastAsia"/>
        </w:rPr>
        <w:t>通过试验检测，评估水产养殖调水用品在规定使用方法和使用剂量下其核心功能的有效性，如氨氮降解率、pH调节幅度、有益菌增殖效果等相关指标的检测与评价。</w:t>
      </w:r>
    </w:p>
    <w:p>
      <w:pPr>
        <w:pStyle w:val="223"/>
        <w:spacing w:line="24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有效成分含量</w:t>
      </w:r>
      <w:r>
        <w:rPr>
          <w:rFonts w:hint="eastAsia" w:ascii="黑体" w:hAnsi="黑体" w:eastAsia="黑体"/>
        </w:rPr>
        <w:fldChar w:fldCharType="begin"/>
      </w:r>
      <w:r>
        <w:instrText xml:space="preserve"> XE "</w:instrText>
      </w:r>
      <w:r>
        <w:rPr>
          <w:rFonts w:hint="eastAsia"/>
        </w:rPr>
        <w:instrText xml:space="preserve">有效成分含量</w:instrText>
      </w:r>
      <w:r>
        <w:instrText xml:space="preserve">" </w:instrText>
      </w:r>
      <w:r>
        <w:rPr>
          <w:rFonts w:hint="eastAsia" w:ascii="黑体" w:hAnsi="黑体" w:eastAsia="黑体"/>
        </w:rPr>
        <w:fldChar w:fldCharType="end"/>
      </w:r>
      <w:r>
        <w:rPr>
          <w:rFonts w:hint="eastAsia" w:ascii="黑体" w:hAnsi="黑体" w:eastAsia="黑体"/>
        </w:rPr>
        <w:t>　active component content</w:t>
      </w:r>
      <w:r>
        <w:rPr>
          <w:rFonts w:hint="eastAsia" w:ascii="黑体" w:hAnsi="黑体" w:eastAsia="黑体"/>
        </w:rPr>
        <w:fldChar w:fldCharType="begin"/>
      </w:r>
      <w:r>
        <w:instrText xml:space="preserve"> XE "</w:instrText>
      </w:r>
      <w:r>
        <w:rPr>
          <w:rFonts w:hint="eastAsia"/>
        </w:rPr>
        <w:instrText xml:space="preserve">active component content</w:instrText>
      </w:r>
      <w:r>
        <w:instrText xml:space="preserve">" </w:instrText>
      </w:r>
      <w:r>
        <w:rPr>
          <w:rFonts w:hint="eastAsia" w:ascii="黑体" w:hAnsi="黑体" w:eastAsia="黑体"/>
        </w:rPr>
        <w:fldChar w:fldCharType="end"/>
      </w:r>
    </w:p>
    <w:p>
      <w:pPr>
        <w:pStyle w:val="56"/>
        <w:spacing w:after="0" w:line="240" w:lineRule="auto"/>
        <w:ind w:firstLine="420"/>
      </w:pPr>
      <w:r>
        <w:rPr>
          <w:rFonts w:hint="eastAsia"/>
        </w:rPr>
        <w:t>水产养殖调水用品中具有核心功能的产品成分分析保证值，如微生物类产品中有益菌数量、化学类产品中有机酸含量、酶制剂产品中酶的活性等。</w:t>
      </w:r>
    </w:p>
    <w:p>
      <w:pPr>
        <w:pStyle w:val="223"/>
        <w:spacing w:line="24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用法与用量</w:t>
      </w:r>
      <w:r>
        <w:rPr>
          <w:rFonts w:hint="eastAsia" w:ascii="黑体" w:hAnsi="黑体" w:eastAsia="黑体"/>
        </w:rPr>
        <w:fldChar w:fldCharType="begin"/>
      </w:r>
      <w:r>
        <w:instrText xml:space="preserve"> XE "</w:instrText>
      </w:r>
      <w:r>
        <w:rPr>
          <w:rFonts w:hint="eastAsia"/>
        </w:rPr>
        <w:instrText xml:space="preserve">用法与用量</w:instrText>
      </w:r>
      <w:r>
        <w:instrText xml:space="preserve">" </w:instrText>
      </w:r>
      <w:r>
        <w:rPr>
          <w:rFonts w:hint="eastAsia" w:ascii="黑体" w:hAnsi="黑体" w:eastAsia="黑体"/>
        </w:rPr>
        <w:fldChar w:fldCharType="end"/>
      </w:r>
      <w:r>
        <w:rPr>
          <w:rFonts w:hint="eastAsia" w:ascii="黑体" w:hAnsi="黑体" w:eastAsia="黑体"/>
        </w:rPr>
        <w:t>　direction for use and dosage</w:t>
      </w:r>
      <w:r>
        <w:rPr>
          <w:rFonts w:hint="eastAsia" w:ascii="黑体" w:hAnsi="黑体" w:eastAsia="黑体"/>
        </w:rPr>
        <w:fldChar w:fldCharType="begin"/>
      </w:r>
      <w:r>
        <w:instrText xml:space="preserve"> XE "</w:instrText>
      </w:r>
      <w:r>
        <w:rPr>
          <w:rFonts w:hint="eastAsia"/>
        </w:rPr>
        <w:instrText xml:space="preserve">direction for use and dosage</w:instrText>
      </w:r>
      <w:r>
        <w:instrText xml:space="preserve">" </w:instrText>
      </w:r>
      <w:r>
        <w:rPr>
          <w:rFonts w:hint="eastAsia" w:ascii="黑体" w:hAnsi="黑体" w:eastAsia="黑体"/>
        </w:rPr>
        <w:fldChar w:fldCharType="end"/>
      </w:r>
    </w:p>
    <w:p>
      <w:pPr>
        <w:pStyle w:val="56"/>
        <w:spacing w:after="0" w:line="240" w:lineRule="auto"/>
        <w:ind w:firstLine="420"/>
      </w:pPr>
      <w:r>
        <w:rPr>
          <w:rFonts w:hint="eastAsia"/>
        </w:rPr>
        <w:t>水产养殖调水用品用于改善水产养殖环境时，推荐的使用方法及使用剂量，如</w:t>
      </w:r>
      <w:r>
        <w:t>全池泼洒</w:t>
      </w:r>
      <w:r>
        <w:rPr>
          <w:rFonts w:hint="eastAsia"/>
        </w:rPr>
        <w:t>、</w:t>
      </w:r>
      <w:r>
        <w:t>按每立方米水体计用量</w:t>
      </w:r>
      <w:r>
        <w:rPr>
          <w:rFonts w:hint="eastAsia"/>
        </w:rPr>
        <w:t>。</w:t>
      </w:r>
    </w:p>
    <w:p>
      <w:pPr>
        <w:pStyle w:val="223"/>
        <w:spacing w:line="24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保质期</w:t>
      </w:r>
      <w:r>
        <w:rPr>
          <w:rFonts w:hint="eastAsia" w:ascii="黑体" w:hAnsi="黑体" w:eastAsia="黑体"/>
        </w:rPr>
        <w:fldChar w:fldCharType="begin"/>
      </w:r>
      <w:r>
        <w:instrText xml:space="preserve"> XE "</w:instrText>
      </w:r>
      <w:r>
        <w:rPr>
          <w:rFonts w:hint="eastAsia"/>
        </w:rPr>
        <w:instrText xml:space="preserve">保质期</w:instrText>
      </w:r>
      <w:r>
        <w:instrText xml:space="preserve">" </w:instrText>
      </w:r>
      <w:r>
        <w:rPr>
          <w:rFonts w:hint="eastAsia" w:ascii="黑体" w:hAnsi="黑体" w:eastAsia="黑体"/>
        </w:rPr>
        <w:fldChar w:fldCharType="end"/>
      </w:r>
      <w:r>
        <w:rPr>
          <w:rFonts w:hint="eastAsia" w:ascii="黑体" w:hAnsi="黑体" w:eastAsia="黑体"/>
        </w:rPr>
        <w:t>　shelf life</w:t>
      </w:r>
      <w:r>
        <w:rPr>
          <w:rFonts w:hint="eastAsia" w:ascii="黑体" w:hAnsi="黑体" w:eastAsia="黑体"/>
        </w:rPr>
        <w:fldChar w:fldCharType="begin"/>
      </w:r>
      <w:r>
        <w:instrText xml:space="preserve"> XE "</w:instrText>
      </w:r>
      <w:r>
        <w:rPr>
          <w:rFonts w:hint="eastAsia"/>
        </w:rPr>
        <w:instrText xml:space="preserve">shelf life</w:instrText>
      </w:r>
      <w:r>
        <w:instrText xml:space="preserve">" </w:instrText>
      </w:r>
      <w:r>
        <w:rPr>
          <w:rFonts w:hint="eastAsia" w:ascii="黑体" w:hAnsi="黑体" w:eastAsia="黑体"/>
        </w:rPr>
        <w:fldChar w:fldCharType="end"/>
      </w:r>
    </w:p>
    <w:p>
      <w:pPr>
        <w:pStyle w:val="56"/>
        <w:spacing w:after="0" w:line="240" w:lineRule="auto"/>
        <w:ind w:firstLine="420"/>
      </w:pPr>
      <w:r>
        <w:rPr>
          <w:rFonts w:hint="eastAsia"/>
        </w:rPr>
        <w:t>水产养殖调水用品在符合标签标注的储存条件下，保持其有效成分分析保证值、核心功能及安全性的期限。</w:t>
      </w:r>
    </w:p>
    <w:p>
      <w:pPr>
        <w:pStyle w:val="223"/>
        <w:numPr>
          <w:ilvl w:val="0"/>
          <w:numId w:val="0"/>
        </w:numPr>
        <w:ind w:left="420"/>
        <w:rPr>
          <w:rFonts w:hint="eastAsia" w:ascii="黑体" w:hAnsi="黑体" w:eastAsia="黑体"/>
        </w:rPr>
      </w:pPr>
    </w:p>
    <w:bookmarkEnd w:id="30"/>
    <w:p>
      <w:pPr>
        <w:pStyle w:val="56"/>
        <w:ind w:firstLine="420"/>
        <w:sectPr>
          <w:pgSz w:w="11906" w:h="16838"/>
          <w:pgMar w:top="1928" w:right="1134" w:bottom="1134" w:left="1134" w:header="1418" w:footer="1134" w:gutter="284"/>
          <w:pgNumType w:start="1"/>
          <w:cols w:space="425" w:num="1"/>
          <w:formProt w:val="0"/>
          <w:docGrid w:linePitch="312" w:charSpace="0"/>
        </w:sectPr>
      </w:pPr>
      <w:bookmarkStart w:id="65" w:name="BookMark6"/>
    </w:p>
    <w:p>
      <w:pPr>
        <w:pStyle w:val="63"/>
        <w:spacing w:after="120"/>
      </w:pPr>
      <w:bookmarkStart w:id="66" w:name="_Toc226097000"/>
      <w:bookmarkStart w:id="67" w:name="_Toc224905076"/>
      <w:r>
        <w:rPr>
          <w:rFonts w:hint="eastAsia"/>
          <w:spacing w:val="105"/>
        </w:rPr>
        <w:t>参考文</w:t>
      </w:r>
      <w:r>
        <w:rPr>
          <w:rFonts w:hint="eastAsia"/>
        </w:rPr>
        <w:t>献</w:t>
      </w:r>
      <w:bookmarkEnd w:id="66"/>
      <w:bookmarkEnd w:id="67"/>
    </w:p>
    <w:p>
      <w:pPr>
        <w:pStyle w:val="56"/>
        <w:spacing w:after="0" w:line="240" w:lineRule="auto"/>
        <w:ind w:firstLine="420"/>
      </w:pPr>
      <w:r>
        <w:rPr>
          <w:rFonts w:hint="eastAsia"/>
        </w:rPr>
        <w:t>[1]</w:t>
      </w:r>
      <w:r>
        <w:rPr>
          <w:rFonts w:hint="eastAsia" w:ascii="黑体" w:hAnsi="黑体" w:eastAsia="黑体"/>
        </w:rPr>
        <w:t>　</w:t>
      </w:r>
      <w:r>
        <w:rPr>
          <w:rFonts w:hint="eastAsia"/>
        </w:rPr>
        <w:t>GB/T 22213—2026</w:t>
      </w:r>
      <w:r>
        <w:rPr>
          <w:rFonts w:hint="eastAsia" w:ascii="黑体" w:hAnsi="黑体" w:eastAsia="黑体"/>
        </w:rPr>
        <w:t>　</w:t>
      </w:r>
      <w:r>
        <w:rPr>
          <w:rFonts w:hint="eastAsia"/>
        </w:rPr>
        <w:t>水产养殖术语</w:t>
      </w:r>
    </w:p>
    <w:p>
      <w:pPr>
        <w:pStyle w:val="56"/>
        <w:spacing w:after="0" w:line="240" w:lineRule="auto"/>
        <w:ind w:firstLine="420"/>
      </w:pPr>
      <w:r>
        <w:rPr>
          <w:rFonts w:hint="eastAsia"/>
        </w:rPr>
        <w:t>[2]</w:t>
      </w:r>
      <w:r>
        <w:rPr>
          <w:rFonts w:hint="eastAsia" w:ascii="黑体" w:hAnsi="黑体" w:eastAsia="黑体"/>
        </w:rPr>
        <w:t>　</w:t>
      </w:r>
      <w:r>
        <w:rPr>
          <w:rFonts w:hint="eastAsia"/>
        </w:rPr>
        <w:t>GB/T 8588—2019</w:t>
      </w:r>
      <w:r>
        <w:rPr>
          <w:rFonts w:hint="eastAsia" w:ascii="黑体" w:hAnsi="黑体" w:eastAsia="黑体"/>
        </w:rPr>
        <w:t>　</w:t>
      </w:r>
      <w:r>
        <w:rPr>
          <w:rFonts w:hint="eastAsia"/>
        </w:rPr>
        <w:t>渔业资源基本术语</w:t>
      </w:r>
    </w:p>
    <w:p>
      <w:pPr>
        <w:pStyle w:val="56"/>
        <w:spacing w:after="0" w:line="240" w:lineRule="auto"/>
        <w:ind w:firstLine="420"/>
      </w:pPr>
      <w:r>
        <w:rPr>
          <w:rFonts w:hint="eastAsia"/>
        </w:rPr>
        <w:t>[3]</w:t>
      </w:r>
      <w:r>
        <w:rPr>
          <w:rFonts w:hint="eastAsia" w:ascii="黑体" w:hAnsi="黑体" w:eastAsia="黑体"/>
        </w:rPr>
        <w:t>　</w:t>
      </w:r>
      <w:r>
        <w:rPr>
          <w:rFonts w:hint="eastAsia"/>
        </w:rPr>
        <w:t>GB 10648—2013</w:t>
      </w:r>
      <w:r>
        <w:rPr>
          <w:rFonts w:hint="eastAsia" w:ascii="黑体" w:hAnsi="黑体" w:eastAsia="黑体"/>
        </w:rPr>
        <w:t>　</w:t>
      </w:r>
      <w:r>
        <w:rPr>
          <w:rFonts w:hint="eastAsia"/>
        </w:rPr>
        <w:t>饲料标签</w:t>
      </w:r>
    </w:p>
    <w:p>
      <w:pPr>
        <w:pStyle w:val="56"/>
        <w:spacing w:after="0" w:line="240" w:lineRule="auto"/>
        <w:ind w:firstLine="420"/>
      </w:pPr>
      <w:r>
        <w:rPr>
          <w:rFonts w:hint="eastAsia"/>
        </w:rPr>
        <w:t>[4]</w:t>
      </w:r>
      <w:r>
        <w:rPr>
          <w:rFonts w:hint="eastAsia" w:ascii="黑体" w:hAnsi="黑体" w:eastAsia="黑体"/>
        </w:rPr>
        <w:t>　</w:t>
      </w:r>
      <w:r>
        <w:rPr>
          <w:rFonts w:hint="eastAsia"/>
        </w:rPr>
        <w:t>SC/T 1137—2019</w:t>
      </w:r>
      <w:r>
        <w:rPr>
          <w:rFonts w:hint="eastAsia" w:ascii="黑体" w:hAnsi="黑体" w:eastAsia="黑体"/>
        </w:rPr>
        <w:t>　</w:t>
      </w:r>
      <w:r>
        <w:rPr>
          <w:rFonts w:hint="eastAsia"/>
        </w:rPr>
        <w:t>淡水养殖水质调节用微生物制剂质量与使用原则</w:t>
      </w:r>
    </w:p>
    <w:p>
      <w:pPr>
        <w:pStyle w:val="56"/>
        <w:spacing w:after="0" w:line="240" w:lineRule="auto"/>
        <w:ind w:firstLine="420"/>
      </w:pPr>
      <w:r>
        <w:rPr>
          <w:rFonts w:hint="eastAsia"/>
        </w:rPr>
        <w:t>[5]</w:t>
      </w:r>
      <w:r>
        <w:rPr>
          <w:rFonts w:hint="eastAsia" w:ascii="黑体" w:hAnsi="黑体" w:eastAsia="黑体"/>
        </w:rPr>
        <w:t>　</w:t>
      </w:r>
      <w:r>
        <w:rPr>
          <w:rFonts w:hint="eastAsia"/>
        </w:rPr>
        <w:t>T/SCSF 0028—2025</w:t>
      </w:r>
      <w:r>
        <w:rPr>
          <w:rFonts w:hint="eastAsia" w:ascii="黑体" w:hAnsi="黑体" w:eastAsia="黑体"/>
        </w:rPr>
        <w:t>　</w:t>
      </w:r>
      <w:r>
        <w:rPr>
          <w:rFonts w:hint="eastAsia"/>
        </w:rPr>
        <w:t>水产养殖调水用品 标签</w:t>
      </w:r>
    </w:p>
    <w:p>
      <w:pPr>
        <w:pStyle w:val="56"/>
        <w:spacing w:after="0" w:line="240" w:lineRule="auto"/>
        <w:ind w:firstLine="420"/>
      </w:pPr>
      <w:r>
        <w:rPr>
          <w:rFonts w:hint="eastAsia"/>
        </w:rPr>
        <w:t>[6]</w:t>
      </w:r>
      <w:r>
        <w:rPr>
          <w:rFonts w:hint="eastAsia" w:ascii="黑体" w:hAnsi="黑体" w:eastAsia="黑体"/>
        </w:rPr>
        <w:t>　</w:t>
      </w:r>
      <w:r>
        <w:rPr>
          <w:rFonts w:hint="eastAsia"/>
        </w:rPr>
        <w:t>T/SCSF 0029.1—2025</w:t>
      </w:r>
      <w:r>
        <w:rPr>
          <w:rFonts w:hint="eastAsia" w:ascii="黑体" w:hAnsi="黑体" w:eastAsia="黑体"/>
        </w:rPr>
        <w:t>　</w:t>
      </w:r>
      <w:r>
        <w:rPr>
          <w:rFonts w:hint="eastAsia"/>
        </w:rPr>
        <w:t>水产养殖调水用品 质量要求 第1部分：化学类</w:t>
      </w:r>
    </w:p>
    <w:p>
      <w:pPr>
        <w:pStyle w:val="56"/>
        <w:spacing w:after="0" w:line="240" w:lineRule="auto"/>
        <w:ind w:firstLine="420"/>
      </w:pPr>
      <w:r>
        <w:rPr>
          <w:rFonts w:hint="eastAsia"/>
        </w:rPr>
        <w:t>[7]</w:t>
      </w:r>
      <w:r>
        <w:rPr>
          <w:rFonts w:hint="eastAsia" w:ascii="黑体" w:hAnsi="黑体" w:eastAsia="黑体"/>
        </w:rPr>
        <w:t>　</w:t>
      </w:r>
      <w:r>
        <w:rPr>
          <w:rFonts w:hint="eastAsia"/>
        </w:rPr>
        <w:t>T/JSYX 11—2025</w:t>
      </w:r>
      <w:r>
        <w:rPr>
          <w:rFonts w:hint="eastAsia" w:ascii="黑体" w:hAnsi="黑体" w:eastAsia="黑体"/>
        </w:rPr>
        <w:t>　</w:t>
      </w:r>
      <w:r>
        <w:rPr>
          <w:rFonts w:hint="eastAsia"/>
        </w:rPr>
        <w:t>水产养殖用调水用品原料</w:t>
      </w:r>
    </w:p>
    <w:p>
      <w:pPr>
        <w:pStyle w:val="56"/>
        <w:spacing w:after="0" w:line="240" w:lineRule="auto"/>
        <w:ind w:firstLine="420"/>
        <w:rPr>
          <w:rFonts w:hint="eastAsia" w:eastAsia="宋体"/>
          <w:lang w:val="en-US" w:eastAsia="zh-CN"/>
        </w:rPr>
      </w:pPr>
      <w:r>
        <w:rPr>
          <w:rFonts w:hint="eastAsia"/>
        </w:rPr>
        <w:t>[8]</w:t>
      </w:r>
      <w:r>
        <w:rPr>
          <w:rFonts w:hint="eastAsia" w:ascii="黑体" w:hAnsi="黑体" w:eastAsia="黑体"/>
        </w:rPr>
        <w:t>　</w:t>
      </w:r>
      <w:r>
        <w:rPr>
          <w:rFonts w:hint="eastAsia"/>
        </w:rPr>
        <w:t>《兽药管理条例》（国务院令第404号</w:t>
      </w:r>
      <w:r>
        <w:rPr>
          <w:rFonts w:hint="eastAsia"/>
          <w:lang w:eastAsia="zh-CN"/>
        </w:rPr>
        <w:t>）</w:t>
      </w:r>
    </w:p>
    <w:bookmarkEnd w:id="65"/>
    <w:p>
      <w:pPr>
        <w:pStyle w:val="56"/>
        <w:ind w:firstLine="420"/>
        <w:sectPr>
          <w:pgSz w:w="11906" w:h="16838"/>
          <w:pgMar w:top="1928" w:right="1134" w:bottom="1134" w:left="1134" w:header="1418" w:footer="1134" w:gutter="284"/>
          <w:cols w:space="425" w:num="1"/>
          <w:formProt w:val="0"/>
          <w:docGrid w:linePitch="312" w:charSpace="0"/>
        </w:sectPr>
      </w:pPr>
      <w:bookmarkStart w:id="68" w:name="BookMark7"/>
    </w:p>
    <w:p>
      <w:pPr>
        <w:pStyle w:val="221"/>
        <w:spacing w:after="120"/>
        <w:rPr>
          <w:rFonts w:hint="eastAsia"/>
        </w:rPr>
      </w:pPr>
      <w:bookmarkStart w:id="69" w:name="_Toc226097001"/>
      <w:r>
        <w:rPr>
          <w:rFonts w:hint="eastAsia"/>
          <w:spacing w:val="210"/>
        </w:rPr>
        <w:t>索</w:t>
      </w:r>
      <w:r>
        <w:rPr>
          <w:rFonts w:hint="eastAsia"/>
        </w:rPr>
        <w:t>引</w:t>
      </w:r>
      <w:bookmarkEnd w:id="69"/>
    </w:p>
    <w:p>
      <w:pPr>
        <w:pStyle w:val="56"/>
        <w:ind w:firstLine="0" w:firstLineChars="0"/>
        <w:rPr>
          <w:rFonts w:hint="eastAsia" w:ascii="黑体" w:hAnsi="黑体" w:eastAsia="黑体"/>
        </w:rPr>
      </w:pPr>
      <w:r>
        <w:rPr>
          <w:rFonts w:hint="eastAsia" w:ascii="黑体" w:hAnsi="黑体" w:eastAsia="黑体"/>
        </w:rPr>
        <w:t>汉语拼音索引</w:t>
      </w:r>
    </w:p>
    <w:p>
      <w:pPr>
        <w:pStyle w:val="175"/>
        <w:spacing w:after="0" w:line="240" w:lineRule="auto"/>
      </w:pPr>
      <w:r>
        <w:t>A</w:t>
      </w:r>
    </w:p>
    <w:p>
      <w:pPr>
        <w:pStyle w:val="210"/>
        <w:spacing w:line="240" w:lineRule="auto"/>
      </w:pPr>
      <w:r>
        <w:rPr>
          <w:rFonts w:hint="eastAsia"/>
        </w:rPr>
        <w:t>安全性评价</w:t>
      </w:r>
      <w:r>
        <w:tab/>
      </w:r>
      <w:r>
        <w:t>6.1</w:t>
      </w:r>
    </w:p>
    <w:p>
      <w:pPr>
        <w:pStyle w:val="175"/>
        <w:spacing w:after="0" w:line="240" w:lineRule="auto"/>
      </w:pPr>
      <w:r>
        <w:t>B</w:t>
      </w:r>
    </w:p>
    <w:p>
      <w:pPr>
        <w:pStyle w:val="210"/>
        <w:spacing w:line="240" w:lineRule="auto"/>
      </w:pPr>
      <w:r>
        <w:rPr>
          <w:rFonts w:hint="eastAsia"/>
        </w:rPr>
        <w:t>保质期</w:t>
      </w:r>
      <w:r>
        <w:tab/>
      </w:r>
      <w:r>
        <w:t>6.5</w:t>
      </w:r>
    </w:p>
    <w:p>
      <w:pPr>
        <w:pStyle w:val="175"/>
        <w:spacing w:after="0" w:line="240" w:lineRule="auto"/>
      </w:pPr>
      <w:r>
        <w:t>D</w:t>
      </w:r>
    </w:p>
    <w:p>
      <w:pPr>
        <w:pStyle w:val="210"/>
        <w:spacing w:after="0" w:line="240" w:lineRule="auto"/>
      </w:pPr>
      <w:r>
        <w:rPr>
          <w:rFonts w:hint="eastAsia"/>
        </w:rPr>
        <w:t>底质调节剂</w:t>
      </w:r>
      <w:r>
        <w:tab/>
      </w:r>
      <w:r>
        <w:t>4.2</w:t>
      </w:r>
    </w:p>
    <w:p>
      <w:pPr>
        <w:pStyle w:val="210"/>
        <w:spacing w:line="240" w:lineRule="auto"/>
      </w:pPr>
      <w:r>
        <w:rPr>
          <w:rFonts w:hint="eastAsia"/>
        </w:rPr>
        <w:t>动物源类调水用品</w:t>
      </w:r>
      <w:r>
        <w:tab/>
      </w:r>
      <w:r>
        <w:t>5.3</w:t>
      </w:r>
    </w:p>
    <w:p>
      <w:pPr>
        <w:pStyle w:val="175"/>
        <w:spacing w:after="0" w:line="240" w:lineRule="auto"/>
      </w:pPr>
      <w:r>
        <w:t>F</w:t>
      </w:r>
    </w:p>
    <w:p>
      <w:pPr>
        <w:pStyle w:val="210"/>
        <w:spacing w:after="0" w:line="240" w:lineRule="auto"/>
      </w:pPr>
      <w:r>
        <w:rPr>
          <w:rFonts w:hint="eastAsia"/>
        </w:rPr>
        <w:t>辅料</w:t>
      </w:r>
      <w:r>
        <w:tab/>
      </w:r>
      <w:r>
        <w:t>3.3</w:t>
      </w:r>
    </w:p>
    <w:p>
      <w:pPr>
        <w:pStyle w:val="210"/>
        <w:spacing w:line="240" w:lineRule="auto"/>
      </w:pPr>
      <w:r>
        <w:rPr>
          <w:rFonts w:hint="eastAsia"/>
        </w:rPr>
        <w:t>复合类调水用品</w:t>
      </w:r>
      <w:r>
        <w:tab/>
      </w:r>
      <w:r>
        <w:t>5.5</w:t>
      </w:r>
    </w:p>
    <w:p>
      <w:pPr>
        <w:pStyle w:val="175"/>
        <w:spacing w:after="0" w:line="240" w:lineRule="auto"/>
      </w:pPr>
      <w:r>
        <w:t>G</w:t>
      </w:r>
    </w:p>
    <w:p>
      <w:pPr>
        <w:pStyle w:val="210"/>
        <w:spacing w:line="240" w:lineRule="auto"/>
      </w:pPr>
      <w:r>
        <w:rPr>
          <w:rFonts w:hint="eastAsia"/>
        </w:rPr>
        <w:t>功能性评价</w:t>
      </w:r>
      <w:r>
        <w:tab/>
      </w:r>
      <w:r>
        <w:t>6.2</w:t>
      </w:r>
    </w:p>
    <w:p>
      <w:pPr>
        <w:pStyle w:val="175"/>
        <w:spacing w:after="0" w:line="240" w:lineRule="auto"/>
      </w:pPr>
      <w:r>
        <w:t>H</w:t>
      </w:r>
    </w:p>
    <w:p>
      <w:pPr>
        <w:pStyle w:val="210"/>
        <w:spacing w:line="240" w:lineRule="auto"/>
      </w:pPr>
      <w:r>
        <w:rPr>
          <w:rFonts w:hint="eastAsia"/>
        </w:rPr>
        <w:t>化合物类调水用品</w:t>
      </w:r>
      <w:r>
        <w:tab/>
      </w:r>
      <w:r>
        <w:t>5.1</w:t>
      </w:r>
    </w:p>
    <w:p>
      <w:pPr>
        <w:pStyle w:val="175"/>
        <w:spacing w:after="0" w:line="240" w:lineRule="auto"/>
      </w:pPr>
      <w:r>
        <w:t>Q</w:t>
      </w:r>
    </w:p>
    <w:p>
      <w:pPr>
        <w:pStyle w:val="210"/>
        <w:spacing w:line="240" w:lineRule="auto"/>
      </w:pPr>
      <w:r>
        <w:rPr>
          <w:rFonts w:hint="eastAsia"/>
        </w:rPr>
        <w:t>其他类调节剂</w:t>
      </w:r>
      <w:r>
        <w:tab/>
      </w:r>
      <w:r>
        <w:t>4.6</w:t>
      </w:r>
    </w:p>
    <w:p>
      <w:pPr>
        <w:pStyle w:val="175"/>
        <w:spacing w:after="0" w:line="240" w:lineRule="auto"/>
      </w:pPr>
      <w:r>
        <w:t>S</w:t>
      </w:r>
    </w:p>
    <w:p>
      <w:pPr>
        <w:pStyle w:val="210"/>
        <w:spacing w:after="0" w:line="240" w:lineRule="auto"/>
      </w:pPr>
      <w:r>
        <w:rPr>
          <w:rFonts w:hint="eastAsia"/>
        </w:rPr>
        <w:t>水产养殖调水用品</w:t>
      </w:r>
      <w:r>
        <w:tab/>
      </w:r>
      <w:r>
        <w:t>3.1</w:t>
      </w:r>
    </w:p>
    <w:p>
      <w:pPr>
        <w:pStyle w:val="210"/>
        <w:spacing w:after="0" w:line="240" w:lineRule="auto"/>
      </w:pPr>
      <w:r>
        <w:rPr>
          <w:rFonts w:hint="eastAsia"/>
        </w:rPr>
        <w:t>水生动植物群落调节剂</w:t>
      </w:r>
      <w:r>
        <w:tab/>
      </w:r>
      <w:r>
        <w:t>4.5</w:t>
      </w:r>
    </w:p>
    <w:p>
      <w:pPr>
        <w:pStyle w:val="210"/>
        <w:spacing w:line="240" w:lineRule="auto"/>
      </w:pPr>
      <w:r>
        <w:rPr>
          <w:rFonts w:hint="eastAsia"/>
        </w:rPr>
        <w:t>水质调节剂</w:t>
      </w:r>
      <w:r>
        <w:tab/>
      </w:r>
      <w:r>
        <w:t>4.1</w:t>
      </w:r>
    </w:p>
    <w:p>
      <w:pPr>
        <w:pStyle w:val="175"/>
        <w:spacing w:after="0" w:line="240" w:lineRule="auto"/>
      </w:pPr>
      <w:r>
        <w:t>W</w:t>
      </w:r>
    </w:p>
    <w:p>
      <w:pPr>
        <w:pStyle w:val="210"/>
        <w:spacing w:after="0" w:line="240" w:lineRule="auto"/>
      </w:pPr>
      <w:r>
        <w:rPr>
          <w:rFonts w:hint="eastAsia"/>
        </w:rPr>
        <w:t>微生物调节剂</w:t>
      </w:r>
      <w:r>
        <w:tab/>
      </w:r>
      <w:r>
        <w:t>4.3</w:t>
      </w:r>
    </w:p>
    <w:p>
      <w:pPr>
        <w:pStyle w:val="210"/>
        <w:spacing w:line="240" w:lineRule="auto"/>
      </w:pPr>
      <w:r>
        <w:rPr>
          <w:rFonts w:hint="eastAsia"/>
        </w:rPr>
        <w:t>微生物类调水用品</w:t>
      </w:r>
      <w:r>
        <w:tab/>
      </w:r>
      <w:r>
        <w:t>5.4</w:t>
      </w:r>
    </w:p>
    <w:p>
      <w:pPr>
        <w:pStyle w:val="175"/>
        <w:spacing w:after="0" w:line="240" w:lineRule="auto"/>
      </w:pPr>
      <w:r>
        <w:t>Y</w:t>
      </w:r>
    </w:p>
    <w:p>
      <w:pPr>
        <w:pStyle w:val="210"/>
        <w:spacing w:after="0" w:line="240" w:lineRule="auto"/>
      </w:pPr>
      <w:r>
        <w:rPr>
          <w:rFonts w:hint="eastAsia"/>
        </w:rPr>
        <w:t>养殖底质</w:t>
      </w:r>
      <w:r>
        <w:tab/>
      </w:r>
      <w:r>
        <w:t>3.6</w:t>
      </w:r>
    </w:p>
    <w:p>
      <w:pPr>
        <w:pStyle w:val="210"/>
        <w:spacing w:after="0" w:line="240" w:lineRule="auto"/>
      </w:pPr>
      <w:r>
        <w:rPr>
          <w:rFonts w:hint="eastAsia"/>
        </w:rPr>
        <w:t>养殖水体</w:t>
      </w:r>
      <w:r>
        <w:tab/>
      </w:r>
      <w:r>
        <w:t>3.5</w:t>
      </w:r>
    </w:p>
    <w:p>
      <w:pPr>
        <w:pStyle w:val="210"/>
        <w:spacing w:after="0" w:line="240" w:lineRule="auto"/>
      </w:pPr>
      <w:r>
        <w:rPr>
          <w:rFonts w:hint="eastAsia"/>
        </w:rPr>
        <w:t>用法与用量</w:t>
      </w:r>
      <w:r>
        <w:tab/>
      </w:r>
      <w:r>
        <w:t>6.4</w:t>
      </w:r>
    </w:p>
    <w:p>
      <w:pPr>
        <w:pStyle w:val="210"/>
        <w:spacing w:after="0" w:line="240" w:lineRule="auto"/>
      </w:pPr>
      <w:r>
        <w:rPr>
          <w:rFonts w:hint="eastAsia"/>
        </w:rPr>
        <w:t>有效成分</w:t>
      </w:r>
      <w:r>
        <w:tab/>
      </w:r>
      <w:r>
        <w:t>3.2</w:t>
      </w:r>
    </w:p>
    <w:p>
      <w:pPr>
        <w:pStyle w:val="210"/>
        <w:spacing w:line="240" w:lineRule="auto"/>
      </w:pPr>
      <w:r>
        <w:rPr>
          <w:rFonts w:hint="eastAsia"/>
        </w:rPr>
        <w:t>有效成分含量</w:t>
      </w:r>
      <w:r>
        <w:tab/>
      </w:r>
      <w:r>
        <w:t>6.3</w:t>
      </w:r>
    </w:p>
    <w:p>
      <w:pPr>
        <w:pStyle w:val="175"/>
        <w:spacing w:after="0" w:line="240" w:lineRule="auto"/>
      </w:pPr>
      <w:r>
        <w:t>Z</w:t>
      </w:r>
    </w:p>
    <w:p>
      <w:pPr>
        <w:pStyle w:val="210"/>
        <w:spacing w:after="0" w:line="240" w:lineRule="auto"/>
      </w:pPr>
      <w:r>
        <w:rPr>
          <w:rFonts w:hint="eastAsia"/>
        </w:rPr>
        <w:t>载体</w:t>
      </w:r>
      <w:r>
        <w:tab/>
      </w:r>
      <w:r>
        <w:t>3.4</w:t>
      </w:r>
    </w:p>
    <w:p>
      <w:pPr>
        <w:pStyle w:val="210"/>
        <w:spacing w:after="0" w:line="240" w:lineRule="auto"/>
      </w:pPr>
      <w:r>
        <w:rPr>
          <w:rFonts w:hint="eastAsia"/>
        </w:rPr>
        <w:t>藻相调节剂</w:t>
      </w:r>
      <w:r>
        <w:tab/>
      </w:r>
      <w:r>
        <w:t>4.4</w:t>
      </w:r>
    </w:p>
    <w:p>
      <w:pPr>
        <w:pStyle w:val="210"/>
        <w:spacing w:line="240" w:lineRule="auto"/>
      </w:pPr>
      <w:r>
        <w:rPr>
          <w:rFonts w:hint="eastAsia"/>
        </w:rPr>
        <w:t>植物源类调水用品</w:t>
      </w:r>
      <w:r>
        <w:tab/>
      </w:r>
      <w:r>
        <w:t>5.2</w:t>
      </w:r>
    </w:p>
    <w:p>
      <w:pPr>
        <w:widowControl/>
        <w:adjustRightInd/>
        <w:spacing w:line="278" w:lineRule="auto"/>
        <w:jc w:val="left"/>
        <w:rPr>
          <w:rFonts w:ascii="Times New Roman" w:hAnsi="Times New Roman"/>
          <w:kern w:val="0"/>
          <w:szCs w:val="20"/>
        </w:rPr>
      </w:pPr>
      <w:r>
        <w:br w:type="page"/>
      </w:r>
    </w:p>
    <w:p>
      <w:pPr>
        <w:pStyle w:val="56"/>
        <w:ind w:firstLine="0" w:firstLineChars="0"/>
        <w:rPr>
          <w:rFonts w:hint="eastAsia" w:ascii="黑体" w:hAnsi="黑体" w:eastAsia="黑体"/>
        </w:rPr>
      </w:pPr>
      <w:r>
        <w:rPr>
          <w:rFonts w:hint="eastAsia" w:ascii="黑体" w:hAnsi="黑体" w:eastAsia="黑体"/>
        </w:rPr>
        <w:t>英文对应词索引</w:t>
      </w:r>
    </w:p>
    <w:p>
      <w:pPr>
        <w:pStyle w:val="175"/>
        <w:spacing w:after="0" w:line="240" w:lineRule="auto"/>
      </w:pPr>
      <w:r>
        <w:t>A</w:t>
      </w:r>
    </w:p>
    <w:p>
      <w:pPr>
        <w:pStyle w:val="210"/>
        <w:spacing w:after="0" w:line="240" w:lineRule="auto"/>
      </w:pPr>
      <w:r>
        <w:t>active component content</w:t>
      </w:r>
      <w:r>
        <w:tab/>
      </w:r>
      <w:r>
        <w:t>6.3</w:t>
      </w:r>
    </w:p>
    <w:p>
      <w:pPr>
        <w:pStyle w:val="210"/>
        <w:spacing w:after="0" w:line="240" w:lineRule="auto"/>
      </w:pPr>
      <w:r>
        <w:t>active ingredient</w:t>
      </w:r>
      <w:r>
        <w:tab/>
      </w:r>
      <w:r>
        <w:t>3.2</w:t>
      </w:r>
    </w:p>
    <w:p>
      <w:pPr>
        <w:pStyle w:val="210"/>
        <w:spacing w:after="0" w:line="240" w:lineRule="auto"/>
      </w:pPr>
      <w:r>
        <w:t>adjuvant</w:t>
      </w:r>
      <w:r>
        <w:tab/>
      </w:r>
      <w:r>
        <w:t>3.3</w:t>
      </w:r>
    </w:p>
    <w:p>
      <w:pPr>
        <w:pStyle w:val="210"/>
        <w:spacing w:after="0" w:line="240" w:lineRule="auto"/>
      </w:pPr>
      <w:r>
        <w:t>algal community conditioning supplies</w:t>
      </w:r>
      <w:r>
        <w:tab/>
      </w:r>
      <w:r>
        <w:t>4.4</w:t>
      </w:r>
    </w:p>
    <w:p>
      <w:pPr>
        <w:pStyle w:val="210"/>
        <w:spacing w:after="0" w:line="240" w:lineRule="auto"/>
      </w:pPr>
      <w:r>
        <w:t>animal-based water conditioning supplies</w:t>
      </w:r>
      <w:r>
        <w:tab/>
      </w:r>
      <w:r>
        <w:t>5.3</w:t>
      </w:r>
    </w:p>
    <w:p>
      <w:pPr>
        <w:pStyle w:val="210"/>
        <w:spacing w:after="0" w:line="240" w:lineRule="auto"/>
      </w:pPr>
      <w:r>
        <w:t>aquaculture sediment</w:t>
      </w:r>
      <w:r>
        <w:tab/>
      </w:r>
      <w:r>
        <w:t>3.6</w:t>
      </w:r>
    </w:p>
    <w:p>
      <w:pPr>
        <w:pStyle w:val="210"/>
        <w:spacing w:after="0" w:line="240" w:lineRule="auto"/>
      </w:pPr>
      <w:r>
        <w:t>aquaculture water</w:t>
      </w:r>
      <w:r>
        <w:tab/>
      </w:r>
      <w:r>
        <w:t>3.5</w:t>
      </w:r>
    </w:p>
    <w:p>
      <w:pPr>
        <w:pStyle w:val="210"/>
        <w:spacing w:line="240" w:lineRule="auto"/>
      </w:pPr>
      <w:r>
        <w:t>aquatic plant and animal community conditioning supplies</w:t>
      </w:r>
      <w:r>
        <w:tab/>
      </w:r>
      <w:r>
        <w:t>4.5</w:t>
      </w:r>
    </w:p>
    <w:p>
      <w:pPr>
        <w:pStyle w:val="175"/>
        <w:spacing w:after="0" w:line="240" w:lineRule="auto"/>
      </w:pPr>
      <w:r>
        <w:t>C</w:t>
      </w:r>
    </w:p>
    <w:p>
      <w:pPr>
        <w:pStyle w:val="210"/>
        <w:spacing w:after="0" w:line="240" w:lineRule="auto"/>
      </w:pPr>
      <w:r>
        <w:t>carrier</w:t>
      </w:r>
      <w:r>
        <w:tab/>
      </w:r>
      <w:r>
        <w:t>3.4</w:t>
      </w:r>
    </w:p>
    <w:p>
      <w:pPr>
        <w:pStyle w:val="210"/>
        <w:spacing w:after="0" w:line="240" w:lineRule="auto"/>
      </w:pPr>
      <w:r>
        <w:t>combined water conditioning supplies</w:t>
      </w:r>
      <w:r>
        <w:tab/>
      </w:r>
      <w:r>
        <w:t>5.5</w:t>
      </w:r>
    </w:p>
    <w:p>
      <w:pPr>
        <w:pStyle w:val="210"/>
        <w:spacing w:line="240" w:lineRule="auto"/>
      </w:pPr>
      <w:r>
        <w:t>compound-based water conditioning supplies</w:t>
      </w:r>
      <w:r>
        <w:tab/>
      </w:r>
      <w:r>
        <w:t>5.1</w:t>
      </w:r>
    </w:p>
    <w:p>
      <w:pPr>
        <w:pStyle w:val="175"/>
        <w:spacing w:after="0" w:line="240" w:lineRule="auto"/>
      </w:pPr>
      <w:r>
        <w:t>D</w:t>
      </w:r>
    </w:p>
    <w:p>
      <w:pPr>
        <w:pStyle w:val="210"/>
        <w:spacing w:line="240" w:lineRule="auto"/>
      </w:pPr>
      <w:r>
        <w:t>direction for use and dosage</w:t>
      </w:r>
      <w:r>
        <w:tab/>
      </w:r>
      <w:r>
        <w:t>6.4</w:t>
      </w:r>
    </w:p>
    <w:p>
      <w:pPr>
        <w:pStyle w:val="175"/>
        <w:spacing w:after="0" w:line="240" w:lineRule="auto"/>
      </w:pPr>
      <w:r>
        <w:t>E</w:t>
      </w:r>
    </w:p>
    <w:p>
      <w:pPr>
        <w:pStyle w:val="210"/>
        <w:spacing w:line="240" w:lineRule="auto"/>
      </w:pPr>
      <w:r>
        <w:t>efficacy evaluation</w:t>
      </w:r>
      <w:r>
        <w:tab/>
      </w:r>
      <w:r>
        <w:t>6.2</w:t>
      </w:r>
    </w:p>
    <w:p>
      <w:pPr>
        <w:pStyle w:val="175"/>
        <w:spacing w:after="0" w:line="240" w:lineRule="auto"/>
      </w:pPr>
      <w:r>
        <w:t>M</w:t>
      </w:r>
    </w:p>
    <w:p>
      <w:pPr>
        <w:pStyle w:val="210"/>
        <w:spacing w:after="0" w:line="240" w:lineRule="auto"/>
      </w:pPr>
      <w:r>
        <w:t>microbial conditioning supplies</w:t>
      </w:r>
      <w:r>
        <w:tab/>
      </w:r>
      <w:r>
        <w:t>4.3</w:t>
      </w:r>
    </w:p>
    <w:p>
      <w:pPr>
        <w:pStyle w:val="210"/>
        <w:spacing w:line="240" w:lineRule="auto"/>
      </w:pPr>
      <w:r>
        <w:t>microbial-based water conditioning supplies</w:t>
      </w:r>
      <w:r>
        <w:tab/>
      </w:r>
      <w:r>
        <w:t>5.4</w:t>
      </w:r>
    </w:p>
    <w:p>
      <w:pPr>
        <w:pStyle w:val="175"/>
        <w:spacing w:after="0" w:line="240" w:lineRule="auto"/>
      </w:pPr>
      <w:r>
        <w:t>O</w:t>
      </w:r>
    </w:p>
    <w:p>
      <w:pPr>
        <w:pStyle w:val="210"/>
        <w:spacing w:line="240" w:lineRule="auto"/>
      </w:pPr>
      <w:r>
        <w:rPr>
          <w:rFonts w:hint="eastAsia"/>
          <w:lang w:val="en-US" w:eastAsia="zh-CN"/>
        </w:rPr>
        <w:t>o</w:t>
      </w:r>
      <w:bookmarkStart w:id="70" w:name="_GoBack"/>
      <w:bookmarkEnd w:id="70"/>
      <w:r>
        <w:t>ther conditioning supplies</w:t>
      </w:r>
      <w:r>
        <w:tab/>
      </w:r>
      <w:r>
        <w:t>4.6</w:t>
      </w:r>
    </w:p>
    <w:p>
      <w:pPr>
        <w:pStyle w:val="175"/>
        <w:spacing w:after="0" w:line="240" w:lineRule="auto"/>
      </w:pPr>
      <w:r>
        <w:t>P</w:t>
      </w:r>
    </w:p>
    <w:p>
      <w:pPr>
        <w:pStyle w:val="210"/>
        <w:spacing w:line="240" w:lineRule="auto"/>
      </w:pPr>
      <w:r>
        <w:t>plant-based water conditioning supplies</w:t>
      </w:r>
      <w:r>
        <w:tab/>
      </w:r>
      <w:r>
        <w:t>5.2</w:t>
      </w:r>
    </w:p>
    <w:p>
      <w:pPr>
        <w:pStyle w:val="175"/>
        <w:spacing w:after="0" w:line="240" w:lineRule="auto"/>
      </w:pPr>
      <w:r>
        <w:t>S</w:t>
      </w:r>
    </w:p>
    <w:p>
      <w:pPr>
        <w:pStyle w:val="210"/>
        <w:spacing w:after="0" w:line="240" w:lineRule="auto"/>
      </w:pPr>
      <w:r>
        <w:t>safety evaluation</w:t>
      </w:r>
      <w:r>
        <w:tab/>
      </w:r>
      <w:r>
        <w:t>6.1</w:t>
      </w:r>
    </w:p>
    <w:p>
      <w:pPr>
        <w:pStyle w:val="210"/>
        <w:spacing w:after="0" w:line="240" w:lineRule="auto"/>
      </w:pPr>
      <w:r>
        <w:t>sediment conditioning supplies</w:t>
      </w:r>
      <w:r>
        <w:tab/>
      </w:r>
      <w:r>
        <w:t>4.2</w:t>
      </w:r>
    </w:p>
    <w:p>
      <w:pPr>
        <w:pStyle w:val="210"/>
        <w:spacing w:line="240" w:lineRule="auto"/>
      </w:pPr>
      <w:r>
        <w:t>shelf life</w:t>
      </w:r>
      <w:r>
        <w:tab/>
      </w:r>
      <w:r>
        <w:t>6.5</w:t>
      </w:r>
    </w:p>
    <w:p>
      <w:pPr>
        <w:pStyle w:val="175"/>
        <w:spacing w:after="0" w:line="240" w:lineRule="auto"/>
      </w:pPr>
      <w:r>
        <w:t>W</w:t>
      </w:r>
    </w:p>
    <w:p>
      <w:pPr>
        <w:pStyle w:val="210"/>
        <w:spacing w:after="0" w:line="240" w:lineRule="auto"/>
      </w:pPr>
      <w:r>
        <w:t>water conditioning supplies for aquaculture</w:t>
      </w:r>
      <w:r>
        <w:tab/>
      </w:r>
      <w:r>
        <w:t>3.1</w:t>
      </w:r>
    </w:p>
    <w:p>
      <w:pPr>
        <w:pStyle w:val="210"/>
        <w:spacing w:line="240" w:lineRule="auto"/>
      </w:pPr>
      <w:r>
        <w:t>water quality conditioning supplies</w:t>
      </w:r>
      <w:r>
        <w:tab/>
      </w:r>
      <w:r>
        <w:t>4.1</w:t>
      </w:r>
    </w:p>
    <w:p>
      <w:pPr>
        <w:pStyle w:val="56"/>
        <w:ind w:firstLine="420"/>
      </w:pPr>
    </w:p>
    <w:bookmarkEnd w:id="68"/>
    <w:p>
      <w:pPr>
        <w:pStyle w:val="56"/>
        <w:ind w:firstLine="420"/>
      </w:pPr>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方正仿宋简体"/>
    <w:panose1 w:val="02010600030101010101"/>
    <w:charset w:val="86"/>
    <w:family w:val="auto"/>
    <w:pitch w:val="default"/>
    <w:sig w:usb0="00000000" w:usb1="00000000" w:usb2="00000016" w:usb3="00000000" w:csb0="0004000F" w:csb1="00000000"/>
  </w:font>
  <w:font w:name="等线 Light">
    <w:altName w:val="方正仿宋简体"/>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 w:name="Noto Sans CJK JP Bold">
    <w:panose1 w:val="020B0800000000000000"/>
    <w:charset w:val="86"/>
    <w:family w:val="auto"/>
    <w:pitch w:val="default"/>
    <w:sig w:usb0="30000003" w:usb1="2BDF3C10" w:usb2="00000016" w:usb3="00000000" w:csb0="602E0107"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rPr>
        <w:rFonts w:hint="eastAsia"/>
      </w:rPr>
      <w:t>T/SCSF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fldChar w:fldCharType="begin"/>
    </w:r>
    <w:r>
      <w:instrText xml:space="preserve"> STYLEREF  标准文件_文件编号  \* MERGEFORMAT </w:instrText>
    </w:r>
    <w:r>
      <w:fldChar w:fldCharType="separate"/>
    </w:r>
    <w:r>
      <w:t>T/SCSF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true"/>
  <w:bordersDoNotSurroundFooter w:val="true"/>
  <w:documentProtection w:edit="forms" w:enforcement="1" w:cryptProviderType="rsaAES" w:cryptAlgorithmClass="hash" w:cryptAlgorithmType="typeAny" w:cryptAlgorithmSid="14" w:cryptSpinCount="100000" w:hash="P8ufj5qrUEJMVOL8Mi9W4wqBQtiK7tug4+dulAOjCs2IEDgESYWli72RkQA58m58Uuo8eCVskch58Jg/yMT/8g==" w:salt="yhKvg/La/1kX+HyNdiVz+w=="/>
  <w:defaultTabStop w:val="420"/>
  <w:drawingGridHorizontalSpacing w:val="105"/>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032"/>
    <w:rsid w:val="0000040A"/>
    <w:rsid w:val="00000A94"/>
    <w:rsid w:val="00001972"/>
    <w:rsid w:val="00001D9A"/>
    <w:rsid w:val="00002D44"/>
    <w:rsid w:val="00003DBE"/>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1BF8"/>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5132"/>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31A"/>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6BCA"/>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7897"/>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C73"/>
    <w:rsid w:val="00294D34"/>
    <w:rsid w:val="00294E3B"/>
    <w:rsid w:val="00296193"/>
    <w:rsid w:val="00296C66"/>
    <w:rsid w:val="00296EBE"/>
    <w:rsid w:val="002974E3"/>
    <w:rsid w:val="002A084B"/>
    <w:rsid w:val="002A1260"/>
    <w:rsid w:val="002A1589"/>
    <w:rsid w:val="002A1608"/>
    <w:rsid w:val="002A25DC"/>
    <w:rsid w:val="002A3AAB"/>
    <w:rsid w:val="002A3B3A"/>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3FE6"/>
    <w:rsid w:val="002C5278"/>
    <w:rsid w:val="002C7EBB"/>
    <w:rsid w:val="002D06C1"/>
    <w:rsid w:val="002D42B5"/>
    <w:rsid w:val="002D4F1A"/>
    <w:rsid w:val="002D6EC6"/>
    <w:rsid w:val="002D79AC"/>
    <w:rsid w:val="002E039D"/>
    <w:rsid w:val="002E4D5A"/>
    <w:rsid w:val="002E6326"/>
    <w:rsid w:val="002E68BF"/>
    <w:rsid w:val="002F30E0"/>
    <w:rsid w:val="002F35E4"/>
    <w:rsid w:val="002F3730"/>
    <w:rsid w:val="002F38E1"/>
    <w:rsid w:val="002F7AF6"/>
    <w:rsid w:val="00300E63"/>
    <w:rsid w:val="00302F5F"/>
    <w:rsid w:val="0030441D"/>
    <w:rsid w:val="00306063"/>
    <w:rsid w:val="00313B85"/>
    <w:rsid w:val="00316D2D"/>
    <w:rsid w:val="00317988"/>
    <w:rsid w:val="003221B4"/>
    <w:rsid w:val="0032258D"/>
    <w:rsid w:val="00322E62"/>
    <w:rsid w:val="00324D13"/>
    <w:rsid w:val="00324EDD"/>
    <w:rsid w:val="003331E4"/>
    <w:rsid w:val="00336C64"/>
    <w:rsid w:val="00337162"/>
    <w:rsid w:val="0034194F"/>
    <w:rsid w:val="00344605"/>
    <w:rsid w:val="003474AA"/>
    <w:rsid w:val="00350D1D"/>
    <w:rsid w:val="003522D2"/>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8D8"/>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C6074"/>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5FB6"/>
    <w:rsid w:val="00407910"/>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76698"/>
    <w:rsid w:val="00481C44"/>
    <w:rsid w:val="00484936"/>
    <w:rsid w:val="00485C89"/>
    <w:rsid w:val="00486BE3"/>
    <w:rsid w:val="004905E4"/>
    <w:rsid w:val="00490A89"/>
    <w:rsid w:val="00490AB4"/>
    <w:rsid w:val="00492F02"/>
    <w:rsid w:val="004939AE"/>
    <w:rsid w:val="00496CE7"/>
    <w:rsid w:val="004A12DF"/>
    <w:rsid w:val="004A1BA8"/>
    <w:rsid w:val="004A4B57"/>
    <w:rsid w:val="004A63FA"/>
    <w:rsid w:val="004A6A3D"/>
    <w:rsid w:val="004B0272"/>
    <w:rsid w:val="004B2701"/>
    <w:rsid w:val="004B2E1B"/>
    <w:rsid w:val="004B3AA8"/>
    <w:rsid w:val="004B3E93"/>
    <w:rsid w:val="004B705F"/>
    <w:rsid w:val="004C1FBC"/>
    <w:rsid w:val="004C25A2"/>
    <w:rsid w:val="004C3F1D"/>
    <w:rsid w:val="004C458D"/>
    <w:rsid w:val="004C7556"/>
    <w:rsid w:val="004C7E8B"/>
    <w:rsid w:val="004C7E9D"/>
    <w:rsid w:val="004C7F67"/>
    <w:rsid w:val="004D076D"/>
    <w:rsid w:val="004D0EF1"/>
    <w:rsid w:val="004D2253"/>
    <w:rsid w:val="004D4406"/>
    <w:rsid w:val="004D4A5D"/>
    <w:rsid w:val="004D65A4"/>
    <w:rsid w:val="004D7C42"/>
    <w:rsid w:val="004E0465"/>
    <w:rsid w:val="004E127B"/>
    <w:rsid w:val="004E1C0A"/>
    <w:rsid w:val="004E30C5"/>
    <w:rsid w:val="004E356E"/>
    <w:rsid w:val="004E4AA5"/>
    <w:rsid w:val="004E4AEE"/>
    <w:rsid w:val="004E59E3"/>
    <w:rsid w:val="004E67C0"/>
    <w:rsid w:val="004F391A"/>
    <w:rsid w:val="004F3CFB"/>
    <w:rsid w:val="004F4032"/>
    <w:rsid w:val="004F6456"/>
    <w:rsid w:val="004F696E"/>
    <w:rsid w:val="004F6C71"/>
    <w:rsid w:val="00501139"/>
    <w:rsid w:val="00501868"/>
    <w:rsid w:val="0050363E"/>
    <w:rsid w:val="005039BC"/>
    <w:rsid w:val="005043BB"/>
    <w:rsid w:val="00504A3D"/>
    <w:rsid w:val="00505767"/>
    <w:rsid w:val="005073F0"/>
    <w:rsid w:val="00510A7B"/>
    <w:rsid w:val="00512F6E"/>
    <w:rsid w:val="00513038"/>
    <w:rsid w:val="00514174"/>
    <w:rsid w:val="00516088"/>
    <w:rsid w:val="00516B0B"/>
    <w:rsid w:val="005220EC"/>
    <w:rsid w:val="00523EC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3F0"/>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08C7"/>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3D2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8E0"/>
    <w:rsid w:val="006E66F6"/>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3707"/>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15B"/>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A1D"/>
    <w:rsid w:val="00821D19"/>
    <w:rsid w:val="00823303"/>
    <w:rsid w:val="008233B2"/>
    <w:rsid w:val="00823A9F"/>
    <w:rsid w:val="00823C85"/>
    <w:rsid w:val="00825138"/>
    <w:rsid w:val="008269DD"/>
    <w:rsid w:val="00830621"/>
    <w:rsid w:val="0083348C"/>
    <w:rsid w:val="00834C95"/>
    <w:rsid w:val="008373D3"/>
    <w:rsid w:val="00840617"/>
    <w:rsid w:val="00840F84"/>
    <w:rsid w:val="00842A47"/>
    <w:rsid w:val="00843C13"/>
    <w:rsid w:val="00843DEF"/>
    <w:rsid w:val="008454F8"/>
    <w:rsid w:val="0085173A"/>
    <w:rsid w:val="008603CE"/>
    <w:rsid w:val="008620FC"/>
    <w:rsid w:val="008627A5"/>
    <w:rsid w:val="00862B6A"/>
    <w:rsid w:val="00863E05"/>
    <w:rsid w:val="00865ACA"/>
    <w:rsid w:val="00865D28"/>
    <w:rsid w:val="00865F85"/>
    <w:rsid w:val="00866CA5"/>
    <w:rsid w:val="00867C10"/>
    <w:rsid w:val="00870439"/>
    <w:rsid w:val="00870DA1"/>
    <w:rsid w:val="008735B6"/>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0C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5B51"/>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609D"/>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0C8F"/>
    <w:rsid w:val="00A83D8D"/>
    <w:rsid w:val="00A8446B"/>
    <w:rsid w:val="00A8473F"/>
    <w:rsid w:val="00A862D6"/>
    <w:rsid w:val="00A8715E"/>
    <w:rsid w:val="00A9295B"/>
    <w:rsid w:val="00A93B09"/>
    <w:rsid w:val="00A952D7"/>
    <w:rsid w:val="00A963F7"/>
    <w:rsid w:val="00A96AD8"/>
    <w:rsid w:val="00AA052C"/>
    <w:rsid w:val="00AA1E45"/>
    <w:rsid w:val="00AA3E8B"/>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441"/>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5044"/>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980"/>
    <w:rsid w:val="00B77EC8"/>
    <w:rsid w:val="00B827A6"/>
    <w:rsid w:val="00B831CE"/>
    <w:rsid w:val="00B86677"/>
    <w:rsid w:val="00B87131"/>
    <w:rsid w:val="00B939B1"/>
    <w:rsid w:val="00B96D40"/>
    <w:rsid w:val="00B96FAF"/>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393D"/>
    <w:rsid w:val="00BF51E5"/>
    <w:rsid w:val="00BF74A6"/>
    <w:rsid w:val="00C013AD"/>
    <w:rsid w:val="00C04904"/>
    <w:rsid w:val="00C056B3"/>
    <w:rsid w:val="00C103E5"/>
    <w:rsid w:val="00C13319"/>
    <w:rsid w:val="00C13EE9"/>
    <w:rsid w:val="00C21540"/>
    <w:rsid w:val="00C21906"/>
    <w:rsid w:val="00C21BFA"/>
    <w:rsid w:val="00C227B9"/>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025C"/>
    <w:rsid w:val="00CA2D1B"/>
    <w:rsid w:val="00CA375D"/>
    <w:rsid w:val="00CA662A"/>
    <w:rsid w:val="00CA7AFD"/>
    <w:rsid w:val="00CA7C3C"/>
    <w:rsid w:val="00CB0189"/>
    <w:rsid w:val="00CB0BA2"/>
    <w:rsid w:val="00CB1A42"/>
    <w:rsid w:val="00CB1B0C"/>
    <w:rsid w:val="00CB2C0B"/>
    <w:rsid w:val="00CB5170"/>
    <w:rsid w:val="00CB517D"/>
    <w:rsid w:val="00CB77D6"/>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2BE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5FD5"/>
    <w:rsid w:val="00D97F99"/>
    <w:rsid w:val="00DA1E08"/>
    <w:rsid w:val="00DA24F8"/>
    <w:rsid w:val="00DA28E8"/>
    <w:rsid w:val="00DA38D3"/>
    <w:rsid w:val="00DA3932"/>
    <w:rsid w:val="00DA3AFC"/>
    <w:rsid w:val="00DA64F8"/>
    <w:rsid w:val="00DA6C15"/>
    <w:rsid w:val="00DB0258"/>
    <w:rsid w:val="00DB286E"/>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6257"/>
    <w:rsid w:val="00E01138"/>
    <w:rsid w:val="00E020A9"/>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3DA6"/>
    <w:rsid w:val="00E44A83"/>
    <w:rsid w:val="00E502C1"/>
    <w:rsid w:val="00E502DD"/>
    <w:rsid w:val="00E50D3A"/>
    <w:rsid w:val="00E51387"/>
    <w:rsid w:val="00E51E68"/>
    <w:rsid w:val="00E52EFD"/>
    <w:rsid w:val="00E5408A"/>
    <w:rsid w:val="00E55624"/>
    <w:rsid w:val="00E56800"/>
    <w:rsid w:val="00E60C63"/>
    <w:rsid w:val="00E62FF9"/>
    <w:rsid w:val="00E635D6"/>
    <w:rsid w:val="00E639BC"/>
    <w:rsid w:val="00E664CC"/>
    <w:rsid w:val="00E67AEA"/>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0EDE"/>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5C2"/>
    <w:rsid w:val="00EE0350"/>
    <w:rsid w:val="00EE0719"/>
    <w:rsid w:val="00EE0E80"/>
    <w:rsid w:val="00EE613F"/>
    <w:rsid w:val="00EE7295"/>
    <w:rsid w:val="00EE7869"/>
    <w:rsid w:val="00EF054A"/>
    <w:rsid w:val="00EF3235"/>
    <w:rsid w:val="00EF7076"/>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67836"/>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4E74472"/>
    <w:rsid w:val="0F0260AC"/>
    <w:rsid w:val="177F771A"/>
    <w:rsid w:val="183028D1"/>
    <w:rsid w:val="196BE81D"/>
    <w:rsid w:val="1C1F35F9"/>
    <w:rsid w:val="1E6908EA"/>
    <w:rsid w:val="22D27909"/>
    <w:rsid w:val="23005679"/>
    <w:rsid w:val="250E2E4F"/>
    <w:rsid w:val="2A3E204D"/>
    <w:rsid w:val="2AB63060"/>
    <w:rsid w:val="352B64A2"/>
    <w:rsid w:val="377100B8"/>
    <w:rsid w:val="37D90437"/>
    <w:rsid w:val="3BDC04F6"/>
    <w:rsid w:val="3C5F09E5"/>
    <w:rsid w:val="3CB834AB"/>
    <w:rsid w:val="400C2B2B"/>
    <w:rsid w:val="4159693A"/>
    <w:rsid w:val="428216CB"/>
    <w:rsid w:val="49B616A7"/>
    <w:rsid w:val="4C3B3017"/>
    <w:rsid w:val="50156E39"/>
    <w:rsid w:val="53E67D0C"/>
    <w:rsid w:val="54104D89"/>
    <w:rsid w:val="57A236BB"/>
    <w:rsid w:val="57FF05FE"/>
    <w:rsid w:val="5B0B62AA"/>
    <w:rsid w:val="5D379125"/>
    <w:rsid w:val="5FE5356E"/>
    <w:rsid w:val="67BF46A4"/>
    <w:rsid w:val="688356D2"/>
    <w:rsid w:val="6DCA3DA3"/>
    <w:rsid w:val="70F64F61"/>
    <w:rsid w:val="75556317"/>
    <w:rsid w:val="76377C6B"/>
    <w:rsid w:val="7A7F851F"/>
    <w:rsid w:val="7C4A51EE"/>
    <w:rsid w:val="7CE502B1"/>
    <w:rsid w:val="7D44147C"/>
    <w:rsid w:val="7D765C05"/>
    <w:rsid w:val="7DF4E1B6"/>
    <w:rsid w:val="7F0A1547"/>
    <w:rsid w:val="7F58120E"/>
    <w:rsid w:val="7F657745"/>
    <w:rsid w:val="7FC11EBB"/>
    <w:rsid w:val="7FF58715"/>
    <w:rsid w:val="CCFF9FE7"/>
    <w:rsid w:val="EB7CE981"/>
    <w:rsid w:val="FBFE3DC1"/>
    <w:rsid w:val="FD0C0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after="160"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after="160"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after="160"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spacing w:after="160" w:line="278" w:lineRule="auto"/>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spacing w:after="160" w:line="278" w:lineRule="auto"/>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spacing w:after="160" w:line="278" w:lineRule="auto"/>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spacing w:after="160" w:line="278" w:lineRule="auto"/>
      <w:ind w:firstLine="200" w:firstLineChars="200"/>
      <w:jc w:val="both"/>
    </w:pPr>
    <w:rPr>
      <w:rFonts w:ascii="Times New Roman"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line="278" w:lineRule="auto"/>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spacing w:after="160" w:line="278" w:lineRule="auto"/>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line="278" w:lineRule="auto"/>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line="278" w:lineRule="auto"/>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line="278" w:lineRule="auto"/>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line="278" w:lineRule="auto"/>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line="278" w:lineRule="auto"/>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line="278" w:lineRule="auto"/>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line="278" w:lineRule="auto"/>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line="278" w:lineRule="auto"/>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line="278" w:lineRule="auto"/>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160" w:afterLines="50" w:line="278" w:lineRule="auto"/>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line="278" w:lineRule="auto"/>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spacing w:after="160" w:line="278" w:lineRule="auto"/>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spacing w:after="160" w:line="278" w:lineRule="auto"/>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line="278" w:lineRule="auto"/>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line="278" w:lineRule="auto"/>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line="278" w:lineRule="auto"/>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line="278" w:lineRule="auto"/>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spacing w:after="160" w:line="278" w:lineRule="auto"/>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line="278" w:lineRule="auto"/>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line="278" w:lineRule="auto"/>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spacing w:after="160" w:line="278" w:lineRule="auto"/>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spacing w:after="160" w:line="278" w:lineRule="auto"/>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spacing w:after="160" w:line="278" w:lineRule="auto"/>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spacing w:after="160" w:line="278" w:lineRule="auto"/>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spacing w:after="160" w:line="278" w:lineRule="auto"/>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after="160"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after="16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after="16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after="160"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after="16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spacing w:after="160" w:line="278" w:lineRule="auto"/>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line="278" w:lineRule="auto"/>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spacing w:after="160" w:line="278" w:lineRule="auto"/>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spacing w:after="160" w:line="278" w:lineRule="auto"/>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spacing w:after="160" w:line="278" w:lineRule="auto"/>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after="160"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after="160"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line="278" w:lineRule="auto"/>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spacing w:after="160" w:line="278" w:lineRule="auto"/>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spacing w:after="160" w:line="278" w:lineRule="auto"/>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after="160"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pPr>
      <w:spacing w:after="160" w:line="278" w:lineRule="auto"/>
    </w:pPr>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spacing w:after="160" w:line="278" w:lineRule="auto"/>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spacing w:after="160" w:line="278" w:lineRule="auto"/>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after="160"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spacing w:after="160" w:line="278" w:lineRule="auto"/>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spacing w:after="160" w:line="278" w:lineRule="auto"/>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spacing w:after="160" w:line="278" w:lineRule="auto"/>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Times New Roman"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style>
  <w:style w:type="paragraph" w:customStyle="1" w:styleId="189">
    <w:name w:val="标准文件_一级项2"/>
    <w:basedOn w:val="56"/>
    <w:qFormat/>
    <w:uiPriority w:val="0"/>
    <w:pPr>
      <w:numPr>
        <w:ilvl w:val="0"/>
        <w:numId w:val="31"/>
      </w:numPr>
      <w:spacing w:line="300" w:lineRule="exact"/>
      <w:ind w:firstLineChars="0"/>
    </w:p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after="160"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spacing w:after="160" w:line="278" w:lineRule="auto"/>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C976E8FF64D45A1BD04C6968B3E6BBA"/>
        <w:style w:val=""/>
        <w:category>
          <w:name w:val="常规"/>
          <w:gallery w:val="placeholder"/>
        </w:category>
        <w:types>
          <w:type w:val="bbPlcHdr"/>
        </w:types>
        <w:behaviors>
          <w:behavior w:val="content"/>
        </w:behaviors>
        <w:description w:val=""/>
        <w:guid w:val="{870BAD3E-D55C-4482-B36C-0D1413714E80}"/>
      </w:docPartPr>
      <w:docPartBody>
        <w:p>
          <w:pPr>
            <w:pStyle w:val="5"/>
            <w:rPr>
              <w:rFonts w:hint="eastAsia"/>
            </w:rPr>
          </w:pPr>
          <w:r>
            <w:rPr>
              <w:rStyle w:val="4"/>
              <w:rFonts w:hint="eastAsia"/>
            </w:rPr>
            <w:t>单击或点击此处输入文字。</w:t>
          </w:r>
        </w:p>
      </w:docPartBody>
    </w:docPart>
    <w:docPart>
      <w:docPartPr>
        <w:name w:val="C077293D24E8406096194362AF207176"/>
        <w:style w:val=""/>
        <w:category>
          <w:name w:val="常规"/>
          <w:gallery w:val="placeholder"/>
        </w:category>
        <w:types>
          <w:type w:val="bbPlcHdr"/>
        </w:types>
        <w:behaviors>
          <w:behavior w:val="content"/>
        </w:behaviors>
        <w:description w:val=""/>
        <w:guid w:val="{EC62947A-09E6-48B7-B07E-96E3DD67CCFE}"/>
      </w:docPartPr>
      <w:docPartBody>
        <w:p>
          <w:pPr>
            <w:pStyle w:val="6"/>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方正仿宋简体"/>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1B8"/>
    <w:rsid w:val="00316D2D"/>
    <w:rsid w:val="003F51B8"/>
    <w:rsid w:val="00490C01"/>
    <w:rsid w:val="00496CE7"/>
    <w:rsid w:val="004A3A82"/>
    <w:rsid w:val="004C1EEC"/>
    <w:rsid w:val="004D65A4"/>
    <w:rsid w:val="00522EAF"/>
    <w:rsid w:val="006608C7"/>
    <w:rsid w:val="00754CB4"/>
    <w:rsid w:val="007853A0"/>
    <w:rsid w:val="00834C95"/>
    <w:rsid w:val="008C5B51"/>
    <w:rsid w:val="00DF6257"/>
    <w:rsid w:val="00EB50BB"/>
    <w:rsid w:val="00FC7583"/>
    <w:rsid w:val="00FE1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C976E8FF64D45A1BD04C6968B3E6BB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C077293D24E8406096194362AF207176"/>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2757</Words>
  <Characters>4027</Characters>
  <Lines>236</Lines>
  <Paragraphs>271</Paragraphs>
  <TotalTime>309</TotalTime>
  <ScaleCrop>false</ScaleCrop>
  <LinksUpToDate>false</LinksUpToDate>
  <CharactersWithSpaces>6513</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2026-02-26T08:09:00Z</dcterms:created>
  <dc:creator>张琳</dc:creator>
  <cp:lastModifiedBy>nyncbuser</cp:lastModifiedBy>
  <cp:lastPrinted>2026-03-25T02:51:00Z</cp:lastPrinted>
  <dcterms:modified xsi:type="dcterms:W3CDTF">2026-04-08T10:03:05Z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eyJoZGlkIjoiNTkwNzhkZDQ0ZjkwYWM1Y2ZlZGYwZjRkNWYzNTZmOGQiLCJ1c2VySWQiOiIyMjkyOTM2ODkifQ==</vt:lpwstr>
  </property>
  <property fmtid="{D5CDD505-2E9C-101B-9397-08002B2CF9AE}" pid="15" name="KSOProductBuildVer">
    <vt:lpwstr>2052-11.8.2.10505</vt:lpwstr>
  </property>
  <property fmtid="{D5CDD505-2E9C-101B-9397-08002B2CF9AE}" pid="16" name="ICV">
    <vt:lpwstr>85A1E60AFFF945B6B9AD587BD6460401_12</vt:lpwstr>
  </property>
</Properties>
</file>